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rStyle w:val="31"/>
          <w:rFonts w:hint="eastAsia" w:ascii="Times New Roman" w:hAnsi="Times New Roman"/>
          <w:caps w:val="0"/>
          <w:sz w:val="24"/>
          <w:szCs w:val="24"/>
        </w:rPr>
      </w:pPr>
      <w:bookmarkStart w:id="0" w:name="_Toc236113866"/>
      <w:r>
        <w:rPr>
          <w:rFonts w:hint="eastAsia" w:ascii="Times New Roman" w:hAnsi="Times New Roman"/>
          <w:caps w:val="0"/>
          <w:color w:val="0000F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131445</wp:posOffset>
                </wp:positionV>
                <wp:extent cx="4419600" cy="1759585"/>
                <wp:effectExtent l="4445" t="4445" r="14605" b="7620"/>
                <wp:wrapNone/>
                <wp:docPr id="1" name="自选图形 1340"/>
                <wp:cNvGraphicFramePr/>
                <a:graphic xmlns:a="http://schemas.openxmlformats.org/drawingml/2006/main">
                  <a:graphicData uri="http://schemas.microsoft.com/office/word/2010/wordprocessingShape">
                    <wps:wsp>
                      <wps:cNvSpPr>
                        <a:spLocks noChangeArrowheads="1"/>
                      </wps:cNvSpPr>
                      <wps:spPr bwMode="auto">
                        <a:xfrm>
                          <a:off x="0" y="0"/>
                          <a:ext cx="4419600" cy="1759585"/>
                        </a:xfrm>
                        <a:prstGeom prst="roundRect">
                          <a:avLst>
                            <a:gd name="adj" fmla="val 16667"/>
                          </a:avLst>
                        </a:prstGeom>
                        <a:solidFill>
                          <a:srgbClr val="FFFFFF"/>
                        </a:solidFill>
                        <a:ln w="9525" cmpd="sng">
                          <a:solidFill>
                            <a:srgbClr val="000000"/>
                          </a:solidFill>
                          <a:round/>
                        </a:ln>
                      </wps:spPr>
                      <wps:txb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wps:txbx>
                      <wps:bodyPr rot="0" vert="horz" wrap="square" lIns="91440" tIns="45720" rIns="91440" bIns="45720" anchor="t" anchorCtr="0" upright="1">
                        <a:noAutofit/>
                      </wps:bodyPr>
                    </wps:wsp>
                  </a:graphicData>
                </a:graphic>
              </wp:anchor>
            </w:drawing>
          </mc:Choice>
          <mc:Fallback>
            <w:pict>
              <v:roundrect id="自选图形 1340" o:spid="_x0000_s1026" o:spt="2" style="position:absolute;left:0pt;margin-left:36pt;margin-top:10.35pt;height:138.55pt;width:348pt;z-index:251658240;mso-width-relative:page;mso-height-relative:page;" fillcolor="#FFFFFF" filled="t" stroked="t" coordsize="21600,21600" arcsize="0.166666666666667" o:gfxdata="UEsDBAoAAAAAAIdO4kAAAAAAAAAAAAAAAAAEAAAAZHJzL1BLAwQUAAAACACHTuJA7CXWwdUAAAAJ&#10;AQAADwAAAGRycy9kb3ducmV2LnhtbE2PwU7DMBBE70j8g7VI3KjdSDRpiNMDElwRgUOPTrwkEfE6&#10;tZ208PUsJzjuzGj2TXW4uEmsGOLoScN2o0Agdd6O1Gt4f3u6K0DEZMiayRNq+MIIh/r6qjKl9Wd6&#10;xbVJveASiqXRMKQ0l1LGbkBn4sbPSOx9+OBM4jP00gZz5nI3yUypnXRmJP4wmBkfB+w+m8Vp6Kxa&#10;VDiuL/v2PjXf63Ii+XzS+vZmqx5AJLykvzD84jM61MzU+oVsFJOGPOMpSUOmchDs57uChZaFfV6A&#10;rCv5f0H9A1BLAwQUAAAACACHTuJA3TSdk0kCAABlBAAADgAAAGRycy9lMm9Eb2MueG1srVTNbhMx&#10;EL4j8Q6W73SzIT/NKpuqalWEVKCi8ACO7f0Br8eMnWzCqTfEM3DjyDvA21SCt2DW2ZQUOCH2YHk8&#10;M9/MfJ+985NNY9hao6/B5jw9GnCmrQRV2zLnr19dPDrmzAdhlTBgdc632vOTxcMH89ZleggVGKWR&#10;EYj1WetyXoXgsiTxstKN8EfgtCVnAdiIQCaWiULREnpjkuFgMElaQOUQpPaeTs93Tr6I+EWhZXhR&#10;FF4HZnJOvYW4YlyX3Zos5iIrUbiqln0b4h+6aERtqegd1LkIgq2w/gOqqSWChyIcSWgSKIpa6jgD&#10;TZMOfpvmuhJOx1mIHO/uaPL/D1Y+X18hqxVpx5kVDUn0/cOXHzcfbz99u/36maWPR5Gk1vmMYq/d&#10;FXZjencJ8q1nFs4qYUt9ightpYWi1tKO1OReQmd4SmXL9hkoqiFWASJfmwKbDpCYYJsoy/ZOFr0J&#10;TNLhaJTOJgNST5IvnY5n4+NxrCGyfbpDH55oaFi3yTnCyqqXJH6sIdaXPkRxVD+iUG84KxpDUq+F&#10;YelkMpn2iH1wIrI9ZpwXTK0uamOigeXyzCCj1JxfxK9P9odhxrI257PxcEydN44o9raMDd0L84do&#10;g/j9DS2O1BErMmN7fjtKu5vus7BZbsjZbZegtsQ0wu6u09ukTQX4nrOW7jl18W4lUHNmnlpSa5aO&#10;SGEWojEaT4dk4KFneegRVhJUzgNnu+1Z2D2mlcO6rKhSGie0cEoKF3XYX4VdV33fdJfjIP276x7L&#10;oR2jfv0d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CXWwdUAAAAJAQAADwAAAAAAAAABACAA&#10;AAAiAAAAZHJzL2Rvd25yZXYueG1sUEsBAhQAFAAAAAgAh07iQN00nZNJAgAAZQQAAA4AAAAAAAAA&#10;AQAgAAAAJAEAAGRycy9lMm9Eb2MueG1sUEsFBgAAAAAGAAYAWQEAAN8FAAAAAA==&#10;">
                <v:fill on="t" focussize="0,0"/>
                <v:stroke color="#000000" joinstyle="round"/>
                <v:imagedata o:title=""/>
                <o:lock v:ext="edit" aspectratio="f"/>
                <v:textbo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mc:Fallback>
        </mc:AlternateContent>
      </w:r>
    </w:p>
    <w:p>
      <w:pPr>
        <w:pStyle w:val="24"/>
        <w:rPr>
          <w:rStyle w:val="31"/>
          <w:rFonts w:hint="eastAsia" w:ascii="Times New Roman" w:hAnsi="Times New Roman"/>
          <w:caps w:val="0"/>
          <w:sz w:val="24"/>
          <w:szCs w:val="24"/>
        </w:rPr>
      </w:pPr>
    </w:p>
    <w:p>
      <w:pPr>
        <w:pStyle w:val="24"/>
        <w:rPr>
          <w:rStyle w:val="31"/>
          <w:rFonts w:hint="eastAsia" w:ascii="Times New Roman" w:hAnsi="Times New Roman"/>
          <w:caps w:val="0"/>
          <w:sz w:val="24"/>
          <w:szCs w:val="24"/>
        </w:rPr>
      </w:pPr>
    </w:p>
    <w:p>
      <w:pPr>
        <w:pStyle w:val="24"/>
        <w:rPr>
          <w:rStyle w:val="31"/>
          <w:rFonts w:hint="eastAsia" w:ascii="Times New Roman" w:hAnsi="Times New Roman"/>
          <w:caps w:val="0"/>
          <w:sz w:val="24"/>
          <w:szCs w:val="24"/>
        </w:rPr>
      </w:pPr>
    </w:p>
    <w:p>
      <w:pPr>
        <w:pStyle w:val="24"/>
        <w:rPr>
          <w:rStyle w:val="31"/>
          <w:rFonts w:hint="eastAsia" w:ascii="Times New Roman" w:hAnsi="Times New Roman"/>
          <w:caps w:val="0"/>
          <w:sz w:val="24"/>
          <w:szCs w:val="24"/>
        </w:rPr>
      </w:pPr>
    </w:p>
    <w:p>
      <w:pPr>
        <w:pStyle w:val="24"/>
        <w:rPr>
          <w:rStyle w:val="31"/>
          <w:rFonts w:hint="eastAsia" w:ascii="Times New Roman" w:hAnsi="Times New Roman"/>
          <w:caps w:val="0"/>
          <w:sz w:val="24"/>
          <w:szCs w:val="24"/>
        </w:rPr>
      </w:pPr>
    </w:p>
    <w:p>
      <w:pPr>
        <w:pStyle w:val="24"/>
        <w:rPr>
          <w:rStyle w:val="31"/>
          <w:rFonts w:hint="eastAsia" w:ascii="Times New Roman" w:hAnsi="Times New Roman"/>
          <w:caps w:val="0"/>
          <w:sz w:val="24"/>
          <w:szCs w:val="24"/>
        </w:rPr>
      </w:pPr>
    </w:p>
    <w:p>
      <w:pPr>
        <w:spacing w:line="360" w:lineRule="auto"/>
        <w:ind w:left="-360" w:leftChars="-150" w:right="-334" w:rightChars="-139" w:firstLine="0" w:firstLineChars="0"/>
        <w:jc w:val="center"/>
        <w:rPr>
          <w:rFonts w:hint="eastAsia" w:eastAsia="黑体"/>
          <w:b/>
          <w:bCs/>
          <w:caps w:val="0"/>
          <w:sz w:val="52"/>
          <w:szCs w:val="52"/>
          <w:lang w:eastAsia="zh-CN"/>
          <w14:shadow w14:blurRad="50800" w14:dist="38100" w14:dir="2700000" w14:sx="100000" w14:sy="100000" w14:kx="0" w14:ky="0" w14:algn="tl">
            <w14:srgbClr w14:val="000000">
              <w14:alpha w14:val="60000"/>
            </w14:srgbClr>
          </w14:shadow>
        </w:rPr>
      </w:pPr>
      <w:r>
        <w:rPr>
          <w:rFonts w:hint="eastAsia" w:eastAsia="黑体"/>
          <w:b/>
          <w:bCs/>
          <w:caps w:val="0"/>
          <w:sz w:val="52"/>
          <w:szCs w:val="52"/>
          <w:lang w:eastAsia="zh-CN"/>
          <w14:shadow w14:blurRad="50800" w14:dist="38100" w14:dir="2700000" w14:sx="100000" w14:sy="100000" w14:kx="0" w14:ky="0" w14:algn="tl">
            <w14:srgbClr w14:val="000000">
              <w14:alpha w14:val="60000"/>
            </w14:srgbClr>
          </w14:shadow>
        </w:rPr>
        <w:t xml:space="preserve">山东聚凯新材料有限公司     </w:t>
      </w:r>
    </w:p>
    <w:p>
      <w:pPr>
        <w:spacing w:line="360" w:lineRule="auto"/>
        <w:ind w:left="-360" w:leftChars="-150" w:right="-334" w:rightChars="-139" w:firstLine="0" w:firstLineChars="0"/>
        <w:jc w:val="cente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pPr>
      <w: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t>股权挂牌转让说明书摘要</w:t>
      </w:r>
    </w:p>
    <w:p>
      <w:pPr>
        <w:spacing w:line="360" w:lineRule="auto"/>
        <w:ind w:left="-360" w:leftChars="-150" w:right="-334" w:rightChars="-139" w:firstLine="0" w:firstLineChars="0"/>
        <w:jc w:val="cente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pPr>
      <w: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t>（中泰创新培育板）</w:t>
      </w:r>
    </w:p>
    <w:p>
      <w:pPr>
        <w:pStyle w:val="24"/>
        <w:rPr>
          <w:rStyle w:val="31"/>
          <w:rFonts w:hint="eastAsia" w:ascii="Times New Roman" w:hAnsi="Times New Roman"/>
          <w:caps w:val="0"/>
          <w:sz w:val="24"/>
          <w:szCs w:val="24"/>
        </w:rPr>
      </w:pPr>
    </w:p>
    <w:p>
      <w:pPr>
        <w:pStyle w:val="24"/>
        <w:rPr>
          <w:rStyle w:val="31"/>
          <w:rFonts w:hint="eastAsia" w:ascii="Times New Roman" w:hAnsi="Times New Roman"/>
          <w:caps w:val="0"/>
          <w:sz w:val="24"/>
          <w:szCs w:val="24"/>
        </w:rPr>
      </w:pPr>
    </w:p>
    <w:p>
      <w:pPr>
        <w:pStyle w:val="24"/>
        <w:rPr>
          <w:rStyle w:val="31"/>
          <w:rFonts w:hint="eastAsia" w:ascii="Times New Roman" w:hAnsi="Times New Roman"/>
          <w:caps w:val="0"/>
          <w:sz w:val="24"/>
          <w:szCs w:val="24"/>
        </w:rPr>
      </w:pPr>
    </w:p>
    <w:p>
      <w:pPr>
        <w:pStyle w:val="24"/>
        <w:rPr>
          <w:rStyle w:val="31"/>
          <w:rFonts w:hint="eastAsia" w:ascii="Times New Roman" w:hAnsi="Times New Roman"/>
          <w:caps w:val="0"/>
          <w:sz w:val="24"/>
          <w:szCs w:val="24"/>
        </w:rPr>
      </w:pPr>
    </w:p>
    <w:p>
      <w:pPr>
        <w:ind w:firstLine="480"/>
        <w:rPr>
          <w:rFonts w:hint="eastAsia" w:ascii="Times New Roman" w:hAnsi="Times New Roman"/>
          <w:caps w:val="0"/>
        </w:rPr>
      </w:pPr>
    </w:p>
    <w:p>
      <w:pPr>
        <w:ind w:firstLine="480"/>
        <w:rPr>
          <w:rFonts w:hint="eastAsia" w:ascii="Times New Roman" w:hAnsi="Times New Roman"/>
          <w:caps w:val="0"/>
        </w:rPr>
      </w:pPr>
    </w:p>
    <w:p>
      <w:pPr>
        <w:spacing w:line="360" w:lineRule="auto"/>
        <w:ind w:firstLine="0" w:firstLineChars="0"/>
        <w:jc w:val="center"/>
        <w:rPr>
          <w:rFonts w:hint="eastAsia" w:ascii="Times New Roman" w:hAnsi="Times New Roman" w:eastAsia="宋体"/>
          <w:b/>
          <w:caps w:val="0"/>
          <w:sz w:val="36"/>
          <w:szCs w:val="36"/>
          <w:highlight w:val="none"/>
          <w:lang w:eastAsia="zh-CN"/>
        </w:rPr>
      </w:pPr>
      <w:r>
        <w:rPr>
          <w:rFonts w:hint="eastAsia" w:ascii="Times New Roman" w:hAnsi="Times New Roman"/>
          <w:b/>
          <w:caps w:val="0"/>
          <w:sz w:val="36"/>
          <w:szCs w:val="36"/>
        </w:rPr>
        <w:t xml:space="preserve">  公司名称：</w:t>
      </w:r>
      <w:r>
        <w:rPr>
          <w:rFonts w:hint="eastAsia"/>
          <w:b/>
          <w:caps w:val="0"/>
          <w:sz w:val="36"/>
          <w:szCs w:val="36"/>
          <w:lang w:eastAsia="zh-CN"/>
        </w:rPr>
        <w:t>山东聚凯新</w:t>
      </w:r>
      <w:r>
        <w:rPr>
          <w:rFonts w:hint="eastAsia"/>
          <w:b/>
          <w:caps w:val="0"/>
          <w:sz w:val="36"/>
          <w:szCs w:val="36"/>
          <w:highlight w:val="none"/>
          <w:lang w:eastAsia="zh-CN"/>
        </w:rPr>
        <w:t xml:space="preserve">材料有限公司     </w:t>
      </w:r>
    </w:p>
    <w:p>
      <w:pPr>
        <w:spacing w:line="360" w:lineRule="auto"/>
        <w:ind w:firstLine="1456" w:firstLineChars="403"/>
        <w:rPr>
          <w:rFonts w:hint="eastAsia" w:ascii="Times New Roman" w:hAnsi="Times New Roman"/>
          <w:b/>
          <w:caps w:val="0"/>
          <w:sz w:val="36"/>
          <w:szCs w:val="36"/>
          <w:highlight w:val="none"/>
        </w:rPr>
      </w:pPr>
      <w:r>
        <w:rPr>
          <w:rFonts w:hint="eastAsia" w:ascii="Times New Roman" w:hAnsi="Times New Roman"/>
          <w:b/>
          <w:caps w:val="0"/>
          <w:sz w:val="36"/>
          <w:szCs w:val="36"/>
          <w:highlight w:val="none"/>
        </w:rPr>
        <w:t>推荐机构：中泰证券股份有限公司</w:t>
      </w:r>
    </w:p>
    <w:p>
      <w:pPr>
        <w:spacing w:line="360" w:lineRule="auto"/>
        <w:ind w:firstLine="1428" w:firstLineChars="395"/>
        <w:jc w:val="left"/>
        <w:rPr>
          <w:rFonts w:hint="eastAsia" w:ascii="Times New Roman" w:hAnsi="Times New Roman"/>
          <w:b/>
          <w:caps w:val="0"/>
          <w:sz w:val="36"/>
          <w:szCs w:val="36"/>
          <w:highlight w:val="none"/>
        </w:rPr>
      </w:pPr>
      <w:r>
        <w:rPr>
          <w:rFonts w:hint="eastAsia" w:ascii="Times New Roman" w:hAnsi="Times New Roman"/>
          <w:b/>
          <w:caps w:val="0"/>
          <w:sz w:val="36"/>
          <w:szCs w:val="36"/>
          <w:highlight w:val="none"/>
        </w:rPr>
        <w:t>日    期： 20</w:t>
      </w:r>
      <w:r>
        <w:rPr>
          <w:rFonts w:hint="eastAsia"/>
          <w:b/>
          <w:caps w:val="0"/>
          <w:sz w:val="36"/>
          <w:szCs w:val="36"/>
          <w:highlight w:val="none"/>
          <w:lang w:val="en-US" w:eastAsia="zh-CN"/>
        </w:rPr>
        <w:t>22</w:t>
      </w:r>
      <w:r>
        <w:rPr>
          <w:rFonts w:hint="eastAsia" w:ascii="Times New Roman" w:hAnsi="Times New Roman"/>
          <w:b/>
          <w:caps w:val="0"/>
          <w:sz w:val="36"/>
          <w:szCs w:val="36"/>
          <w:highlight w:val="none"/>
        </w:rPr>
        <w:t>年</w:t>
      </w:r>
      <w:r>
        <w:rPr>
          <w:rFonts w:hint="eastAsia"/>
          <w:b/>
          <w:caps w:val="0"/>
          <w:sz w:val="36"/>
          <w:szCs w:val="36"/>
          <w:highlight w:val="none"/>
          <w:lang w:val="en-US" w:eastAsia="zh-CN"/>
        </w:rPr>
        <w:t xml:space="preserve"> 7 </w:t>
      </w:r>
      <w:r>
        <w:rPr>
          <w:rFonts w:hint="eastAsia" w:ascii="Times New Roman" w:hAnsi="Times New Roman"/>
          <w:b/>
          <w:caps w:val="0"/>
          <w:sz w:val="36"/>
          <w:szCs w:val="36"/>
          <w:highlight w:val="none"/>
        </w:rPr>
        <w:t>月</w:t>
      </w:r>
      <w:r>
        <w:rPr>
          <w:rFonts w:hint="eastAsia"/>
          <w:b/>
          <w:caps w:val="0"/>
          <w:sz w:val="36"/>
          <w:szCs w:val="36"/>
          <w:highlight w:val="none"/>
          <w:lang w:val="en-US" w:eastAsia="zh-CN"/>
        </w:rPr>
        <w:t xml:space="preserve"> 15 </w:t>
      </w:r>
      <w:r>
        <w:rPr>
          <w:rFonts w:hint="eastAsia" w:ascii="Times New Roman" w:hAnsi="Times New Roman"/>
          <w:b/>
          <w:caps w:val="0"/>
          <w:sz w:val="36"/>
          <w:szCs w:val="36"/>
          <w:highlight w:val="none"/>
        </w:rPr>
        <w:t>日</w:t>
      </w:r>
    </w:p>
    <w:p>
      <w:pPr>
        <w:pStyle w:val="24"/>
        <w:rPr>
          <w:rStyle w:val="31"/>
          <w:rFonts w:hint="eastAsia" w:ascii="Times New Roman" w:hAnsi="Times New Roman"/>
          <w:caps w:val="0"/>
          <w:sz w:val="24"/>
          <w:szCs w:val="24"/>
        </w:rPr>
      </w:pPr>
    </w:p>
    <w:p>
      <w:pPr>
        <w:ind w:firstLine="0" w:firstLineChars="0"/>
        <w:jc w:val="center"/>
        <w:rPr>
          <w:rFonts w:hint="eastAsia" w:ascii="Times New Roman" w:hAnsi="Times New Roman"/>
          <w:b/>
          <w:caps w:val="0"/>
          <w:sz w:val="30"/>
          <w:szCs w:val="30"/>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bookmarkStart w:id="1" w:name="_Toc236206506"/>
    </w:p>
    <w:p>
      <w:pPr>
        <w:ind w:firstLine="0" w:firstLineChars="0"/>
        <w:jc w:val="center"/>
        <w:rPr>
          <w:rFonts w:hint="eastAsia"/>
          <w:b/>
          <w:caps w:val="0"/>
          <w:sz w:val="30"/>
          <w:szCs w:val="30"/>
          <w:lang w:eastAsia="zh-CN"/>
        </w:rPr>
      </w:pPr>
      <w:r>
        <w:rPr>
          <w:rFonts w:hint="eastAsia"/>
          <w:b/>
          <w:caps w:val="0"/>
          <w:sz w:val="30"/>
          <w:szCs w:val="30"/>
          <w:lang w:eastAsia="zh-CN"/>
        </w:rPr>
        <w:t xml:space="preserve">山东聚凯新材料有限公司     </w:t>
      </w:r>
    </w:p>
    <w:p>
      <w:pPr>
        <w:ind w:firstLine="0" w:firstLineChars="0"/>
        <w:jc w:val="center"/>
        <w:rPr>
          <w:rFonts w:hint="eastAsia" w:ascii="Times New Roman" w:hAnsi="Times New Roman" w:eastAsia="宋体"/>
          <w:b/>
          <w:caps w:val="0"/>
          <w:sz w:val="30"/>
          <w:szCs w:val="30"/>
          <w:lang w:eastAsia="zh-CN"/>
        </w:rPr>
      </w:pPr>
      <w:r>
        <w:rPr>
          <w:rFonts w:hint="eastAsia" w:ascii="Times New Roman" w:hAnsi="Times New Roman"/>
          <w:b/>
          <w:caps w:val="0"/>
          <w:sz w:val="30"/>
          <w:szCs w:val="30"/>
        </w:rPr>
        <w:t>挂牌转让说明书</w:t>
      </w:r>
      <w:r>
        <w:rPr>
          <w:rFonts w:hint="eastAsia" w:ascii="Times New Roman" w:hAnsi="Times New Roman"/>
          <w:b/>
          <w:caps w:val="0"/>
          <w:sz w:val="30"/>
          <w:szCs w:val="30"/>
          <w:lang w:eastAsia="zh-CN"/>
        </w:rPr>
        <w:t>摘要</w:t>
      </w:r>
    </w:p>
    <w:p>
      <w:pPr>
        <w:ind w:firstLine="0" w:firstLineChars="0"/>
        <w:jc w:val="center"/>
        <w:rPr>
          <w:rFonts w:hint="eastAsia" w:ascii="Times New Roman" w:hAnsi="Times New Roman"/>
          <w:b/>
          <w:caps w:val="0"/>
          <w:sz w:val="30"/>
          <w:szCs w:val="30"/>
        </w:rPr>
      </w:pPr>
      <w:r>
        <w:rPr>
          <w:rFonts w:hint="eastAsia" w:ascii="Times New Roman" w:hAnsi="Times New Roman"/>
          <w:b/>
          <w:caps w:val="0"/>
          <w:sz w:val="30"/>
          <w:szCs w:val="30"/>
        </w:rPr>
        <w:t>（申请板块：中泰创新培育板）</w:t>
      </w:r>
    </w:p>
    <w:p>
      <w:pPr>
        <w:ind w:firstLine="0" w:firstLineChars="0"/>
        <w:jc w:val="center"/>
        <w:rPr>
          <w:rFonts w:hint="eastAsia" w:ascii="Times New Roman" w:hAnsi="Times New Roman"/>
          <w:b/>
          <w:caps w:val="0"/>
          <w:sz w:val="30"/>
          <w:szCs w:val="30"/>
        </w:rPr>
      </w:pPr>
    </w:p>
    <w:p>
      <w:pPr>
        <w:adjustRightInd/>
        <w:snapToGrid/>
        <w:spacing w:line="240" w:lineRule="auto"/>
        <w:ind w:firstLine="0" w:firstLineChars="0"/>
        <w:jc w:val="center"/>
        <w:rPr>
          <w:rFonts w:hint="eastAsia" w:ascii="Times New Roman" w:hAnsi="Times New Roman" w:eastAsia="仿宋" w:cs="仿宋"/>
          <w:b/>
          <w:bCs/>
          <w:caps w:val="0"/>
          <w:color w:val="auto"/>
          <w:sz w:val="32"/>
          <w:szCs w:val="32"/>
          <w:highlight w:val="none"/>
        </w:rPr>
      </w:pPr>
      <w:r>
        <w:rPr>
          <w:rFonts w:hint="eastAsia" w:ascii="Times New Roman" w:hAnsi="Times New Roman" w:eastAsia="仿宋" w:cs="仿宋"/>
          <w:b/>
          <w:bCs/>
          <w:caps w:val="0"/>
          <w:color w:val="auto"/>
          <w:sz w:val="32"/>
          <w:szCs w:val="32"/>
          <w:highlight w:val="none"/>
        </w:rPr>
        <w:t>声 明</w:t>
      </w:r>
    </w:p>
    <w:p>
      <w:pPr>
        <w:ind w:firstLine="0" w:firstLineChars="0"/>
        <w:jc w:val="center"/>
        <w:rPr>
          <w:rFonts w:hint="eastAsia" w:ascii="Times New Roman" w:hAnsi="Times New Roman"/>
          <w:b/>
          <w:caps w:val="0"/>
          <w:sz w:val="30"/>
          <w:szCs w:val="30"/>
        </w:rPr>
      </w:pP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本公司及全体董事、监事、高级管理人员承诺挂牌说明书不存在虚假记载、误导性陈述或重大遗漏，并对其真实性、准确性、完整性承担个别和连带的法律责任。</w:t>
      </w: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本公司提醒投资者注意，凡本挂牌转让说明书未涉及的有关内容，请投资者直接或通过齐鲁股权交易中心有限公司向本公司查询。</w:t>
      </w: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sectPr>
          <w:footerReference r:id="rId9" w:type="default"/>
          <w:pgSz w:w="11906" w:h="16838"/>
          <w:pgMar w:top="1440" w:right="1800" w:bottom="1440" w:left="1800" w:header="851" w:footer="992" w:gutter="0"/>
          <w:cols w:space="720" w:num="1"/>
          <w:docGrid w:type="lines" w:linePitch="312" w:charSpace="0"/>
        </w:sectPr>
      </w:pPr>
      <w:r>
        <w:rPr>
          <w:rFonts w:hint="eastAsia" w:ascii="Times New Roman" w:hAnsi="Times New Roman" w:eastAsia="仿宋" w:cs="仿宋"/>
          <w:caps w:val="0"/>
          <w:color w:val="auto"/>
          <w:sz w:val="32"/>
          <w:szCs w:val="32"/>
          <w:highlight w:val="none"/>
        </w:rPr>
        <w:t>齐鲁股权交易中心有限公司对本次挂牌所做的任何决定或意见，均不表明其对本公司股票的价值或投资者收益作出实质性判断或保证。任何与之相反的声明均属虚假不实陈述。本公司经营与收益的变化，由本公司自行负责，由此引致的投资风险，由投资者自行承担。</w:t>
      </w:r>
    </w:p>
    <w:p>
      <w:pPr>
        <w:spacing w:line="360" w:lineRule="auto"/>
        <w:ind w:firstLine="0" w:firstLineChars="0"/>
        <w:jc w:val="center"/>
        <w:rPr>
          <w:rFonts w:hint="eastAsia" w:ascii="Times New Roman" w:hAnsi="Times New Roman" w:eastAsia="仿宋" w:cs="仿宋"/>
          <w:caps w:val="0"/>
          <w:color w:val="auto"/>
          <w:sz w:val="32"/>
          <w:szCs w:val="32"/>
          <w:highlight w:val="none"/>
        </w:rPr>
        <w:sectPr>
          <w:type w:val="continuous"/>
          <w:pgSz w:w="11906" w:h="16838"/>
          <w:pgMar w:top="1440" w:right="1800" w:bottom="1440" w:left="1800" w:header="851" w:footer="992" w:gutter="0"/>
          <w:cols w:space="720" w:num="1"/>
          <w:docGrid w:type="lines" w:linePitch="312" w:charSpace="0"/>
        </w:sectPr>
      </w:pPr>
    </w:p>
    <w:p>
      <w:pPr>
        <w:spacing w:line="360" w:lineRule="auto"/>
        <w:ind w:firstLine="0" w:firstLineChars="0"/>
        <w:jc w:val="center"/>
        <w:rPr>
          <w:rFonts w:hint="eastAsia" w:ascii="Times New Roman" w:hAnsi="Times New Roman"/>
          <w:b/>
          <w:bCs w:val="0"/>
          <w:caps w:val="0"/>
          <w:sz w:val="32"/>
          <w:szCs w:val="32"/>
        </w:rPr>
      </w:pPr>
      <w:r>
        <w:rPr>
          <w:rFonts w:ascii="Times New Roman" w:hAnsi="Times New Roman"/>
          <w:b/>
          <w:bCs w:val="0"/>
          <w:caps w:val="0"/>
          <w:sz w:val="32"/>
          <w:szCs w:val="32"/>
        </w:rPr>
        <w:t>目</w:t>
      </w:r>
      <w:r>
        <w:rPr>
          <w:rFonts w:hint="eastAsia" w:ascii="Times New Roman" w:hAnsi="Times New Roman"/>
          <w:b/>
          <w:bCs w:val="0"/>
          <w:caps w:val="0"/>
          <w:sz w:val="32"/>
          <w:szCs w:val="32"/>
        </w:rPr>
        <w:t xml:space="preserve">　 　 </w:t>
      </w:r>
      <w:r>
        <w:rPr>
          <w:rFonts w:ascii="Times New Roman" w:hAnsi="Times New Roman"/>
          <w:b/>
          <w:bCs w:val="0"/>
          <w:caps w:val="0"/>
          <w:sz w:val="32"/>
          <w:szCs w:val="32"/>
        </w:rPr>
        <w:t>录</w:t>
      </w:r>
    </w:p>
    <w:p>
      <w:pPr>
        <w:pStyle w:val="19"/>
        <w:tabs>
          <w:tab w:val="right" w:leader="dot" w:pos="8306"/>
          <w:tab w:val="clear" w:pos="8302"/>
        </w:tabs>
        <w:rPr>
          <w:rFonts w:hint="eastAsia" w:ascii="宋体" w:hAnsi="宋体" w:eastAsia="宋体" w:cs="宋体"/>
          <w:sz w:val="24"/>
          <w:szCs w:val="24"/>
        </w:rPr>
      </w:pPr>
      <w:bookmarkStart w:id="2" w:name="_Toc245701649"/>
      <w:bookmarkStart w:id="3" w:name="_Toc346092685"/>
      <w:bookmarkStart w:id="4" w:name="_Toc317756535"/>
      <w:bookmarkStart w:id="5" w:name="_Toc342567463"/>
      <w:bookmarkStart w:id="6" w:name="_Toc347754966"/>
      <w:bookmarkStart w:id="7" w:name="_Toc347823151"/>
      <w:bookmarkStart w:id="8" w:name="_Toc346286099"/>
      <w:r>
        <w:rPr>
          <w:rFonts w:hint="eastAsia" w:ascii="宋体" w:hAnsi="宋体" w:eastAsia="宋体" w:cs="宋体"/>
          <w:b/>
          <w:bCs w:val="0"/>
          <w:caps w:val="0"/>
          <w:kern w:val="2"/>
          <w:sz w:val="24"/>
          <w:szCs w:val="24"/>
        </w:rPr>
        <w:fldChar w:fldCharType="begin"/>
      </w:r>
      <w:r>
        <w:rPr>
          <w:rFonts w:hint="eastAsia" w:ascii="宋体" w:hAnsi="宋体" w:eastAsia="宋体" w:cs="宋体"/>
          <w:b/>
          <w:bCs w:val="0"/>
          <w:caps w:val="0"/>
          <w:kern w:val="2"/>
          <w:sz w:val="24"/>
          <w:szCs w:val="24"/>
        </w:rPr>
        <w:instrText xml:space="preserve"> TOC \o "1-3" \h \z \u </w:instrText>
      </w:r>
      <w:r>
        <w:rPr>
          <w:rFonts w:hint="eastAsia" w:ascii="宋体" w:hAnsi="宋体" w:eastAsia="宋体" w:cs="宋体"/>
          <w:b/>
          <w:bCs w:val="0"/>
          <w:caps w:val="0"/>
          <w:kern w:val="2"/>
          <w:sz w:val="24"/>
          <w:szCs w:val="24"/>
        </w:rPr>
        <w:fldChar w:fldCharType="separate"/>
      </w:r>
      <w:r>
        <w:rPr>
          <w:rFonts w:hint="eastAsia" w:ascii="宋体" w:hAnsi="宋体" w:eastAsia="宋体" w:cs="宋体"/>
          <w:bCs w:val="0"/>
          <w:caps w:val="0"/>
          <w:kern w:val="2"/>
          <w:sz w:val="24"/>
          <w:szCs w:val="24"/>
        </w:rPr>
        <w:fldChar w:fldCharType="begin"/>
      </w:r>
      <w:r>
        <w:rPr>
          <w:rFonts w:hint="eastAsia" w:ascii="宋体" w:hAnsi="宋体" w:eastAsia="宋体" w:cs="宋体"/>
          <w:bCs w:val="0"/>
          <w:caps w:val="0"/>
          <w:kern w:val="2"/>
          <w:sz w:val="24"/>
          <w:szCs w:val="24"/>
        </w:rPr>
        <w:instrText xml:space="preserve"> HYPERLINK \l _Toc30083 </w:instrText>
      </w:r>
      <w:r>
        <w:rPr>
          <w:rFonts w:hint="eastAsia" w:ascii="宋体" w:hAnsi="宋体" w:eastAsia="宋体" w:cs="宋体"/>
          <w:bCs w:val="0"/>
          <w:caps w:val="0"/>
          <w:kern w:val="2"/>
          <w:sz w:val="24"/>
          <w:szCs w:val="24"/>
        </w:rPr>
        <w:fldChar w:fldCharType="separate"/>
      </w:r>
      <w:r>
        <w:rPr>
          <w:rFonts w:hint="eastAsia" w:ascii="宋体" w:hAnsi="宋体" w:eastAsia="宋体" w:cs="宋体"/>
          <w:caps w:val="0"/>
          <w:sz w:val="24"/>
          <w:szCs w:val="24"/>
        </w:rPr>
        <w:t>第一章   重大风险及重大事项提示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_Toc30083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caps w:val="0"/>
          <w:kern w:val="2"/>
          <w:sz w:val="24"/>
          <w:szCs w:val="24"/>
        </w:rPr>
        <w:fldChar w:fldCharType="end"/>
      </w:r>
    </w:p>
    <w:p>
      <w:pPr>
        <w:pStyle w:val="24"/>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_Toc32391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一、重大风险</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_Toc32391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4"/>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_Toc30596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二、重大事项提示</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_Toc30596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19"/>
        <w:tabs>
          <w:tab w:val="right" w:leader="dot" w:pos="8306"/>
          <w:tab w:val="clear" w:pos="8302"/>
        </w:tabs>
        <w:rPr>
          <w:rFonts w:hint="eastAsia" w:ascii="宋体" w:hAnsi="宋体" w:eastAsia="宋体" w:cs="宋体"/>
          <w:sz w:val="24"/>
          <w:szCs w:val="24"/>
        </w:rPr>
      </w:pPr>
      <w:r>
        <w:rPr>
          <w:rFonts w:hint="eastAsia" w:ascii="宋体" w:hAnsi="宋体" w:eastAsia="宋体" w:cs="宋体"/>
          <w:bCs w:val="0"/>
          <w:caps w:val="0"/>
          <w:kern w:val="2"/>
          <w:sz w:val="24"/>
          <w:szCs w:val="24"/>
          <w:lang w:val="en-US" w:eastAsia="zh-CN" w:bidi="ar-SA"/>
        </w:rPr>
        <w:fldChar w:fldCharType="begin"/>
      </w:r>
      <w:r>
        <w:rPr>
          <w:rFonts w:hint="eastAsia" w:ascii="宋体" w:hAnsi="宋体" w:eastAsia="宋体" w:cs="宋体"/>
          <w:bCs w:val="0"/>
          <w:caps w:val="0"/>
          <w:kern w:val="2"/>
          <w:sz w:val="24"/>
          <w:szCs w:val="24"/>
          <w:lang w:val="en-US" w:eastAsia="zh-CN" w:bidi="ar-SA"/>
        </w:rPr>
        <w:instrText xml:space="preserve"> HYPERLINK \l _Toc30117 </w:instrText>
      </w:r>
      <w:r>
        <w:rPr>
          <w:rFonts w:hint="eastAsia" w:ascii="宋体" w:hAnsi="宋体" w:eastAsia="宋体" w:cs="宋体"/>
          <w:bCs w:val="0"/>
          <w:caps w:val="0"/>
          <w:kern w:val="2"/>
          <w:sz w:val="24"/>
          <w:szCs w:val="24"/>
          <w:lang w:val="en-US" w:eastAsia="zh-CN" w:bidi="ar-SA"/>
        </w:rPr>
        <w:fldChar w:fldCharType="separate"/>
      </w:r>
      <w:r>
        <w:rPr>
          <w:rFonts w:hint="eastAsia" w:ascii="宋体" w:hAnsi="宋体" w:eastAsia="宋体" w:cs="宋体"/>
          <w:caps w:val="0"/>
          <w:sz w:val="24"/>
          <w:szCs w:val="24"/>
        </w:rPr>
        <w:t>第二章   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_Toc30117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val="0"/>
          <w:caps w:val="0"/>
          <w:kern w:val="2"/>
          <w:sz w:val="24"/>
          <w:szCs w:val="24"/>
          <w:lang w:val="en-US" w:eastAsia="zh-CN" w:bidi="ar-SA"/>
        </w:rPr>
        <w:fldChar w:fldCharType="end"/>
      </w:r>
    </w:p>
    <w:p>
      <w:pPr>
        <w:pStyle w:val="24"/>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_Toc4197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一、挂牌公司基本情况</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_Toc4197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4</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4"/>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_Toc20329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二、公司</w:t>
      </w:r>
      <w:r>
        <w:rPr>
          <w:rFonts w:hint="eastAsia" w:ascii="宋体" w:hAnsi="宋体" w:eastAsia="宋体" w:cs="宋体"/>
          <w:b w:val="0"/>
          <w:bCs/>
          <w:caps w:val="0"/>
          <w:sz w:val="24"/>
          <w:szCs w:val="24"/>
          <w:lang w:eastAsia="zh-CN"/>
        </w:rPr>
        <w:t>目前</w:t>
      </w:r>
      <w:r>
        <w:rPr>
          <w:rFonts w:hint="eastAsia" w:ascii="宋体" w:hAnsi="宋体" w:eastAsia="宋体" w:cs="宋体"/>
          <w:b w:val="0"/>
          <w:bCs/>
          <w:caps w:val="0"/>
          <w:sz w:val="24"/>
          <w:szCs w:val="24"/>
        </w:rPr>
        <w:t>股权结构</w:t>
      </w:r>
      <w:r>
        <w:rPr>
          <w:rFonts w:hint="eastAsia" w:ascii="宋体" w:hAnsi="宋体" w:eastAsia="宋体" w:cs="宋体"/>
          <w:b w:val="0"/>
          <w:bCs/>
          <w:caps w:val="0"/>
          <w:sz w:val="24"/>
          <w:szCs w:val="24"/>
          <w:lang w:eastAsia="zh-CN"/>
        </w:rPr>
        <w:t>及股东情况</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_Toc20329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4</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4"/>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_Toc14465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lang w:eastAsia="zh-CN"/>
        </w:rPr>
        <w:t>三、</w:t>
      </w:r>
      <w:r>
        <w:rPr>
          <w:rFonts w:hint="eastAsia" w:ascii="宋体" w:hAnsi="宋体" w:eastAsia="宋体" w:cs="宋体"/>
          <w:b w:val="0"/>
          <w:bCs/>
          <w:caps w:val="0"/>
          <w:sz w:val="24"/>
          <w:szCs w:val="24"/>
        </w:rPr>
        <w:t>公司组织结构</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_Toc14465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6</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4"/>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_Toc20223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四、公司主营业务情况</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_Toc20223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6</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4"/>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_Toc2467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lang w:val="en-US" w:eastAsia="zh-CN"/>
        </w:rPr>
        <w:t>五、公司财务报表简表</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_Toc2467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8</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4"/>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_Toc17677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六、公司</w:t>
      </w:r>
      <w:r>
        <w:rPr>
          <w:rFonts w:hint="eastAsia" w:ascii="宋体" w:hAnsi="宋体" w:eastAsia="宋体" w:cs="宋体"/>
          <w:b w:val="0"/>
          <w:bCs/>
          <w:caps w:val="0"/>
          <w:sz w:val="24"/>
          <w:szCs w:val="24"/>
          <w:lang w:eastAsia="zh-CN"/>
        </w:rPr>
        <w:t>经营目标及计划</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_Toc17677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14</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19"/>
        <w:tabs>
          <w:tab w:val="right" w:leader="dot" w:pos="8306"/>
          <w:tab w:val="clear" w:pos="8302"/>
        </w:tabs>
        <w:rPr>
          <w:rFonts w:hint="eastAsia" w:ascii="宋体" w:hAnsi="宋体" w:eastAsia="宋体" w:cs="宋体"/>
          <w:sz w:val="24"/>
          <w:szCs w:val="24"/>
        </w:rPr>
      </w:pPr>
      <w:r>
        <w:rPr>
          <w:rFonts w:hint="eastAsia" w:ascii="宋体" w:hAnsi="宋体" w:eastAsia="宋体" w:cs="宋体"/>
          <w:bCs w:val="0"/>
          <w:caps w:val="0"/>
          <w:kern w:val="2"/>
          <w:sz w:val="24"/>
          <w:szCs w:val="24"/>
          <w:lang w:val="en-US" w:eastAsia="zh-CN" w:bidi="ar-SA"/>
        </w:rPr>
        <w:fldChar w:fldCharType="begin"/>
      </w:r>
      <w:r>
        <w:rPr>
          <w:rFonts w:hint="eastAsia" w:ascii="宋体" w:hAnsi="宋体" w:eastAsia="宋体" w:cs="宋体"/>
          <w:bCs w:val="0"/>
          <w:caps w:val="0"/>
          <w:kern w:val="2"/>
          <w:sz w:val="24"/>
          <w:szCs w:val="24"/>
          <w:lang w:val="en-US" w:eastAsia="zh-CN" w:bidi="ar-SA"/>
        </w:rPr>
        <w:instrText xml:space="preserve"> HYPERLINK \l _Toc24508 </w:instrText>
      </w:r>
      <w:r>
        <w:rPr>
          <w:rFonts w:hint="eastAsia" w:ascii="宋体" w:hAnsi="宋体" w:eastAsia="宋体" w:cs="宋体"/>
          <w:bCs w:val="0"/>
          <w:caps w:val="0"/>
          <w:kern w:val="2"/>
          <w:sz w:val="24"/>
          <w:szCs w:val="24"/>
          <w:lang w:val="en-US" w:eastAsia="zh-CN" w:bidi="ar-SA"/>
        </w:rPr>
        <w:fldChar w:fldCharType="separate"/>
      </w:r>
      <w:r>
        <w:rPr>
          <w:rFonts w:hint="eastAsia" w:ascii="宋体" w:hAnsi="宋体" w:eastAsia="宋体" w:cs="宋体"/>
          <w:caps w:val="0"/>
          <w:sz w:val="24"/>
          <w:szCs w:val="24"/>
        </w:rPr>
        <w:t>第三</w:t>
      </w:r>
      <w:r>
        <w:rPr>
          <w:rFonts w:hint="eastAsia" w:ascii="宋体" w:hAnsi="宋体" w:eastAsia="宋体" w:cs="宋体"/>
          <w:caps w:val="0"/>
          <w:sz w:val="24"/>
          <w:szCs w:val="24"/>
          <w:lang w:val="en-US" w:eastAsia="zh-CN"/>
        </w:rPr>
        <w:t>章 本次挂牌的有关机构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_Toc24508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val="0"/>
          <w:caps w:val="0"/>
          <w:kern w:val="2"/>
          <w:sz w:val="24"/>
          <w:szCs w:val="24"/>
          <w:lang w:val="en-US" w:eastAsia="zh-CN" w:bidi="ar-SA"/>
        </w:rPr>
        <w:fldChar w:fldCharType="end"/>
      </w:r>
    </w:p>
    <w:p>
      <w:pPr>
        <w:pStyle w:val="24"/>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_Toc15389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lang w:val="en-US" w:eastAsia="zh-CN"/>
        </w:rPr>
        <w:t>一</w:t>
      </w:r>
      <w:r>
        <w:rPr>
          <w:rFonts w:hint="eastAsia" w:ascii="宋体" w:hAnsi="宋体" w:eastAsia="宋体" w:cs="宋体"/>
          <w:b w:val="0"/>
          <w:bCs/>
          <w:caps w:val="0"/>
          <w:sz w:val="24"/>
          <w:szCs w:val="24"/>
        </w:rPr>
        <w:t>、</w:t>
      </w:r>
      <w:r>
        <w:rPr>
          <w:rFonts w:hint="eastAsia" w:ascii="宋体" w:hAnsi="宋体" w:eastAsia="宋体" w:cs="宋体"/>
          <w:b w:val="0"/>
          <w:bCs/>
          <w:caps w:val="0"/>
          <w:sz w:val="24"/>
          <w:szCs w:val="24"/>
          <w:lang w:val="en-US" w:eastAsia="zh-CN"/>
        </w:rPr>
        <w:t>推荐机构</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_Toc15389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17</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4"/>
        <w:tabs>
          <w:tab w:val="right" w:leader="dot" w:pos="8306"/>
        </w:tabs>
        <w:rPr>
          <w:rFonts w:hint="eastAsia" w:ascii="宋体" w:hAnsi="宋体" w:eastAsia="宋体" w:cs="宋体"/>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_Toc3427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lang w:val="en-US" w:eastAsia="zh-CN"/>
        </w:rPr>
        <w:t>三、股权登记托管机构</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_Toc3427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17</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4"/>
        <w:tabs>
          <w:tab w:val="right" w:leader="dot" w:pos="8312"/>
        </w:tabs>
        <w:rPr>
          <w:rFonts w:hint="eastAsia" w:ascii="宋体" w:hAnsi="宋体" w:eastAsia="宋体" w:cs="宋体"/>
          <w:b w:val="0"/>
          <w:caps w:val="0"/>
          <w:sz w:val="24"/>
          <w:szCs w:val="24"/>
        </w:rPr>
      </w:pPr>
      <w:r>
        <w:rPr>
          <w:rFonts w:hint="eastAsia" w:ascii="宋体" w:hAnsi="宋体" w:eastAsia="宋体" w:cs="宋体"/>
          <w:bCs w:val="0"/>
          <w:caps w:val="0"/>
          <w:kern w:val="2"/>
          <w:sz w:val="24"/>
          <w:szCs w:val="24"/>
          <w:lang w:val="en-US" w:eastAsia="zh-CN" w:bidi="ar-SA"/>
        </w:rPr>
        <w:fldChar w:fldCharType="end"/>
      </w:r>
    </w:p>
    <w:bookmarkEnd w:id="2"/>
    <w:bookmarkEnd w:id="3"/>
    <w:bookmarkEnd w:id="4"/>
    <w:bookmarkEnd w:id="5"/>
    <w:bookmarkEnd w:id="6"/>
    <w:bookmarkEnd w:id="7"/>
    <w:bookmarkEnd w:id="8"/>
    <w:p>
      <w:pPr>
        <w:pStyle w:val="4"/>
        <w:jc w:val="center"/>
        <w:rPr>
          <w:rFonts w:hint="eastAsia" w:ascii="Times New Roman" w:hAnsi="Times New Roman" w:cs="宋体"/>
          <w:caps w:val="0"/>
          <w:sz w:val="30"/>
          <w:szCs w:val="30"/>
        </w:rPr>
        <w:sectPr>
          <w:footerReference r:id="rId10" w:type="default"/>
          <w:pgSz w:w="11906" w:h="16838"/>
          <w:pgMar w:top="1440" w:right="1800" w:bottom="1440" w:left="1800" w:header="851" w:footer="992" w:gutter="0"/>
          <w:cols w:space="720" w:num="1"/>
          <w:docGrid w:type="lines" w:linePitch="312" w:charSpace="0"/>
        </w:sectPr>
      </w:pPr>
      <w:bookmarkStart w:id="9" w:name="_Toc7940"/>
      <w:bookmarkStart w:id="10" w:name="_Toc30083"/>
      <w:bookmarkStart w:id="11" w:name="_Toc228431314"/>
      <w:bookmarkStart w:id="12" w:name="_Toc245701650"/>
      <w:bookmarkStart w:id="13" w:name="_Toc229469610"/>
      <w:bookmarkStart w:id="14" w:name="_Toc228505912"/>
      <w:bookmarkStart w:id="15" w:name="_Toc228433045"/>
    </w:p>
    <w:p>
      <w:pPr>
        <w:pStyle w:val="4"/>
        <w:jc w:val="center"/>
        <w:rPr>
          <w:rFonts w:hint="eastAsia" w:ascii="Times New Roman" w:hAnsi="Times New Roman" w:cs="宋体"/>
          <w:caps w:val="0"/>
          <w:sz w:val="30"/>
          <w:szCs w:val="30"/>
        </w:rPr>
      </w:pPr>
      <w:r>
        <w:rPr>
          <w:rFonts w:hint="eastAsia" w:ascii="Times New Roman" w:hAnsi="Times New Roman" w:cs="宋体"/>
          <w:caps w:val="0"/>
          <w:sz w:val="30"/>
          <w:szCs w:val="30"/>
        </w:rPr>
        <w:t>第一章   重大风险及重大事项提示</w:t>
      </w:r>
      <w:bookmarkEnd w:id="9"/>
      <w:bookmarkEnd w:id="10"/>
    </w:p>
    <w:p>
      <w:pPr>
        <w:spacing w:line="360" w:lineRule="auto"/>
        <w:ind w:firstLine="480"/>
        <w:rPr>
          <w:rFonts w:hint="eastAsia" w:ascii="Times New Roman" w:hAnsi="Times New Roman" w:eastAsia="宋体" w:cs="宋体"/>
          <w:caps w:val="0"/>
        </w:rPr>
      </w:pPr>
      <w:bookmarkStart w:id="16" w:name="_Toc13979"/>
      <w:r>
        <w:rPr>
          <w:rFonts w:hint="eastAsia" w:ascii="Times New Roman" w:hAnsi="Times New Roman" w:eastAsia="宋体" w:cs="宋体"/>
          <w:caps w:val="0"/>
        </w:rPr>
        <w:t>投资本公司的股权会涉及一系列的风险，因此，投资者在投资前，敬请将下列风险因素连同本挂牌转让说明书中其他内容一并考虑。下列风险因素是按照影响投资决策程度排序的，但该排序并不表示风险因素会依次发生。</w:t>
      </w:r>
      <w:bookmarkStart w:id="17" w:name="_Toc236206524"/>
      <w:bookmarkStart w:id="18" w:name="_Toc236113884"/>
      <w:bookmarkStart w:id="19" w:name="_Toc236113127"/>
      <w:bookmarkStart w:id="20" w:name="_Toc280345464"/>
      <w:bookmarkStart w:id="21" w:name="_Toc245701697"/>
    </w:p>
    <w:p>
      <w:pPr>
        <w:pStyle w:val="5"/>
        <w:keepNext w:val="0"/>
        <w:ind w:firstLine="482"/>
        <w:rPr>
          <w:rFonts w:hint="eastAsia" w:ascii="Times New Roman" w:hAnsi="Times New Roman" w:eastAsia="宋体" w:cs="宋体"/>
          <w:caps w:val="0"/>
          <w:sz w:val="24"/>
          <w:szCs w:val="24"/>
        </w:rPr>
      </w:pPr>
      <w:bookmarkStart w:id="22" w:name="_Toc15511"/>
      <w:bookmarkStart w:id="23" w:name="_Toc32391"/>
      <w:bookmarkStart w:id="24" w:name="_Toc346092692"/>
      <w:bookmarkStart w:id="25" w:name="_Toc346286106"/>
      <w:bookmarkStart w:id="26" w:name="_Toc342567470"/>
      <w:bookmarkStart w:id="27" w:name="_Toc317756546"/>
      <w:bookmarkStart w:id="28" w:name="_Toc347754973"/>
      <w:bookmarkStart w:id="29" w:name="_Toc347823158"/>
      <w:r>
        <w:rPr>
          <w:rFonts w:hint="eastAsia" w:ascii="Times New Roman" w:hAnsi="Times New Roman" w:eastAsia="宋体" w:cs="宋体"/>
          <w:caps w:val="0"/>
          <w:sz w:val="24"/>
          <w:szCs w:val="24"/>
        </w:rPr>
        <w:t>一、重大风险</w:t>
      </w:r>
      <w:bookmarkEnd w:id="22"/>
      <w:bookmarkEnd w:id="23"/>
    </w:p>
    <w:bookmarkEnd w:id="17"/>
    <w:bookmarkEnd w:id="18"/>
    <w:bookmarkEnd w:id="19"/>
    <w:bookmarkEnd w:id="20"/>
    <w:bookmarkEnd w:id="21"/>
    <w:bookmarkEnd w:id="24"/>
    <w:bookmarkEnd w:id="25"/>
    <w:bookmarkEnd w:id="26"/>
    <w:bookmarkEnd w:id="27"/>
    <w:bookmarkEnd w:id="28"/>
    <w:bookmarkEnd w:id="29"/>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firstLineChars="200"/>
        <w:textAlignment w:val="auto"/>
        <w:rPr>
          <w:rFonts w:hint="eastAsia" w:ascii="宋体" w:hAnsi="宋体" w:cs="宋体"/>
          <w:kern w:val="0"/>
          <w:highlight w:val="none"/>
        </w:rPr>
      </w:pPr>
      <w:bookmarkStart w:id="30" w:name="OLE_LINK13"/>
      <w:bookmarkStart w:id="31" w:name="_Toc30596"/>
      <w:r>
        <w:rPr>
          <w:rFonts w:hint="eastAsia" w:ascii="宋体" w:hAnsi="宋体" w:cs="宋体"/>
          <w:kern w:val="0"/>
          <w:highlight w:val="none"/>
        </w:rPr>
        <w:t>（一）</w:t>
      </w:r>
      <w:r>
        <w:rPr>
          <w:rFonts w:ascii="宋体" w:hAnsi="宋体" w:eastAsia="宋体" w:cs="宋体"/>
          <w:sz w:val="24"/>
          <w:szCs w:val="24"/>
        </w:rPr>
        <w:t>宏观经济下滑的风险</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ascii="宋体" w:hAnsi="宋体" w:eastAsia="宋体" w:cs="宋体"/>
          <w:sz w:val="24"/>
          <w:szCs w:val="24"/>
        </w:rPr>
        <w:t>公司专业从事人防工程</w:t>
      </w:r>
      <w:r>
        <w:rPr>
          <w:rFonts w:hint="eastAsia" w:ascii="宋体" w:hAnsi="宋体" w:cs="宋体"/>
          <w:sz w:val="24"/>
          <w:szCs w:val="24"/>
          <w:lang w:val="en-US" w:eastAsia="zh-CN"/>
        </w:rPr>
        <w:t>施工，</w:t>
      </w:r>
      <w:r>
        <w:rPr>
          <w:rFonts w:ascii="宋体" w:hAnsi="宋体" w:eastAsia="宋体" w:cs="宋体"/>
          <w:sz w:val="24"/>
          <w:szCs w:val="24"/>
        </w:rPr>
        <w:t>人防工程防护设备、防化设备等专用设备及配套产品的研发、生产和销售。其中人防门、过滤吸收器是公司的主要产品，主要应用于各住宅小区、商场、学校、医院、酒店、地铁等民用设施的防空地下室和城市综合地下防空设施建设。如果出现经济下滑导致住宅、商场等下游行业基础设施开工建设下滑，公司将面临市场萎缩的风险。</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kern w:val="0"/>
          <w:highlight w:val="none"/>
        </w:rPr>
        <w:t>（二）</w:t>
      </w:r>
      <w:r>
        <w:rPr>
          <w:rFonts w:ascii="宋体" w:hAnsi="宋体" w:eastAsia="宋体" w:cs="宋体"/>
          <w:sz w:val="24"/>
          <w:szCs w:val="24"/>
        </w:rPr>
        <w:t>公司生产安装资质被取消的风险</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highlight w:val="none"/>
        </w:rPr>
      </w:pPr>
      <w:r>
        <w:rPr>
          <w:rFonts w:ascii="宋体" w:hAnsi="宋体" w:eastAsia="宋体" w:cs="宋体"/>
          <w:sz w:val="24"/>
          <w:szCs w:val="24"/>
        </w:rPr>
        <w:t>人防工程是国防工程的一部分，因此，人防设备的产品也属于国防产品。现国家明文规定对人防工程防护设备和防化设备的生产实行定点生产企业资格认定制度，生产企业必须按照严格规定和严格审核取得人防工程防护（或防化）设备生产资质后，方可从事人防工程防护设备的生产、销售、安装，且每年都要接受资质的年检审核。如果公司生产条件不能满足资质准入或年审的要求，可能会被强制取消相关资质。</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firstLineChars="200"/>
        <w:textAlignment w:val="auto"/>
        <w:rPr>
          <w:rFonts w:hint="default" w:ascii="宋体" w:hAnsi="宋体" w:cs="宋体"/>
          <w:kern w:val="0"/>
          <w:highlight w:val="none"/>
          <w:lang w:val="en-US"/>
        </w:rPr>
      </w:pPr>
      <w:r>
        <w:rPr>
          <w:rFonts w:hint="eastAsia" w:ascii="宋体" w:hAnsi="宋体" w:cs="宋体"/>
          <w:kern w:val="0"/>
          <w:highlight w:val="none"/>
        </w:rPr>
        <w:t>（三）</w:t>
      </w:r>
      <w:r>
        <w:rPr>
          <w:rFonts w:ascii="宋体" w:hAnsi="宋体" w:eastAsia="宋体" w:cs="宋体"/>
          <w:sz w:val="24"/>
          <w:szCs w:val="24"/>
        </w:rPr>
        <w:t>防护项目验收周期长，验收时间不可控的风险</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firstLineChars="200"/>
        <w:textAlignment w:val="auto"/>
        <w:rPr>
          <w:rFonts w:ascii="宋体" w:hAnsi="宋体" w:eastAsia="宋体" w:cs="宋体"/>
          <w:sz w:val="24"/>
          <w:szCs w:val="24"/>
        </w:rPr>
      </w:pPr>
      <w:r>
        <w:rPr>
          <w:rFonts w:ascii="宋体" w:hAnsi="宋体" w:eastAsia="宋体" w:cs="宋体"/>
          <w:sz w:val="24"/>
          <w:szCs w:val="24"/>
        </w:rPr>
        <w:t xml:space="preserve">公司防护业务采用以销定产的方式组织采购与生产。公司从接到订单组织生产，产品生产完成后根据客户要求，将门框、门扇等产品发至指定地点，并进行门框的安装；在客户项目整体工程竣工验收前一至两个月，公司根据客户要求安装门扇；门扇安装完成后，进行独立的人防工程验收。 </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lang w:eastAsia="zh-CN"/>
        </w:rPr>
      </w:pPr>
      <w:r>
        <w:rPr>
          <w:rFonts w:ascii="宋体" w:hAnsi="宋体" w:eastAsia="宋体" w:cs="宋体"/>
          <w:sz w:val="24"/>
          <w:szCs w:val="24"/>
        </w:rPr>
        <w:t>公司从产品发出到人防办进行人防工程验收的时间间隔，主要取决于项目整体工程进度，公司无法控制，在公司业务量波动较大的时候，可能会形成年度间财务报表大幅波动</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（四）公司治理的风险</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随着公司业务不断拓展，公司总体经营规模将进一步扩大，这将对公司在战略规划、组织机构、内部控制、运营管理、财务管理等方面提出更高要求。因此，公司未来经营中存在可能因内部管理不适应发展需要或内部控制制度未有效落实而影响公司持续经营的风险。</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firstLineChars="200"/>
        <w:textAlignment w:val="auto"/>
        <w:rPr>
          <w:rFonts w:hint="default" w:ascii="宋体" w:hAnsi="宋体" w:cs="宋体"/>
          <w:sz w:val="24"/>
          <w:szCs w:val="24"/>
          <w:highlight w:val="yellow"/>
          <w:lang w:val="en-US" w:eastAsia="zh-CN"/>
        </w:rPr>
      </w:pPr>
      <w:r>
        <w:rPr>
          <w:rFonts w:hint="eastAsia" w:ascii="宋体" w:hAnsi="宋体" w:eastAsia="宋体" w:cs="宋体"/>
          <w:sz w:val="24"/>
          <w:szCs w:val="24"/>
          <w:lang w:val="en-US" w:eastAsia="zh-CN"/>
        </w:rPr>
        <w:t>（五）</w:t>
      </w:r>
      <w:r>
        <w:rPr>
          <w:rFonts w:ascii="宋体" w:hAnsi="宋体" w:eastAsia="宋体" w:cs="宋体"/>
          <w:sz w:val="24"/>
          <w:szCs w:val="24"/>
        </w:rPr>
        <w:t>市场竞争风险</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360" w:lineRule="auto"/>
        <w:ind w:left="0" w:leftChars="0" w:right="0" w:rightChars="0" w:firstLine="480" w:firstLineChars="200"/>
        <w:jc w:val="both"/>
        <w:textAlignment w:val="auto"/>
        <w:outlineLvl w:val="9"/>
        <w:rPr>
          <w:rFonts w:hint="eastAsia" w:ascii="宋体" w:hAnsi="宋体" w:eastAsia="宋体" w:cs="宋体"/>
          <w:sz w:val="24"/>
          <w:szCs w:val="24"/>
          <w:highlight w:val="none"/>
          <w:lang w:val="en-US" w:eastAsia="zh-CN"/>
        </w:rPr>
      </w:pPr>
      <w:r>
        <w:rPr>
          <w:rFonts w:ascii="宋体" w:hAnsi="宋体" w:eastAsia="宋体" w:cs="宋体"/>
          <w:sz w:val="24"/>
          <w:szCs w:val="24"/>
        </w:rPr>
        <w:t>公司主要从事人防工程防护、防化设备的生产与销售，目前该行业采用资质化管理，企业需取得相关资质证书方可进行产品的生产与销售。由于目前具备相关资质证书的企业数量有限，行业内企业之间的竞争不明显。未来随着获得资质证书的企业越来越多，公司面临的竞争对手将越来越多，市场竞争风险将增大</w:t>
      </w:r>
      <w:bookmarkEnd w:id="30"/>
      <w:r>
        <w:rPr>
          <w:rFonts w:hint="eastAsia" w:ascii="宋体" w:hAnsi="宋体" w:cs="宋体"/>
          <w:sz w:val="24"/>
          <w:szCs w:val="24"/>
          <w:highlight w:val="none"/>
          <w:lang w:val="en-US" w:eastAsia="zh-CN"/>
        </w:rPr>
        <w:t>。</w:t>
      </w:r>
    </w:p>
    <w:p>
      <w:pPr>
        <w:pStyle w:val="5"/>
        <w:keepNext w:val="0"/>
        <w:ind w:left="0" w:leftChars="0" w:firstLine="482" w:firstLineChars="200"/>
        <w:rPr>
          <w:rFonts w:hint="eastAsia" w:ascii="Times New Roman" w:hAnsi="Times New Roman" w:eastAsia="宋体" w:cs="宋体"/>
          <w:caps w:val="0"/>
          <w:color w:val="auto"/>
          <w:sz w:val="24"/>
          <w:szCs w:val="24"/>
        </w:rPr>
      </w:pPr>
      <w:r>
        <w:rPr>
          <w:rFonts w:hint="eastAsia" w:ascii="Times New Roman" w:hAnsi="Times New Roman" w:eastAsia="宋体" w:cs="宋体"/>
          <w:caps w:val="0"/>
          <w:color w:val="auto"/>
          <w:sz w:val="24"/>
          <w:szCs w:val="24"/>
        </w:rPr>
        <w:t>二、重大事项提示</w:t>
      </w:r>
      <w:bookmarkEnd w:id="16"/>
      <w:bookmarkEnd w:id="31"/>
    </w:p>
    <w:bookmarkEnd w:id="0"/>
    <w:bookmarkEnd w:id="1"/>
    <w:bookmarkEnd w:id="11"/>
    <w:bookmarkEnd w:id="12"/>
    <w:bookmarkEnd w:id="13"/>
    <w:bookmarkEnd w:id="14"/>
    <w:bookmarkEnd w:id="15"/>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left="0" w:leftChars="0" w:right="0" w:rightChars="0" w:firstLine="480" w:firstLineChars="200"/>
        <w:jc w:val="both"/>
        <w:textAlignment w:val="auto"/>
        <w:outlineLvl w:val="9"/>
        <w:rPr>
          <w:rFonts w:hint="eastAsia" w:ascii="宋体" w:hAnsi="宋体" w:cs="宋体"/>
          <w:kern w:val="0"/>
        </w:rPr>
      </w:pPr>
      <w:bookmarkStart w:id="32" w:name="_Toc2851"/>
      <w:bookmarkStart w:id="33" w:name="_Toc317756560"/>
      <w:bookmarkStart w:id="34" w:name="_Toc342567484"/>
      <w:bookmarkStart w:id="35" w:name="_Toc347754987"/>
      <w:bookmarkStart w:id="36" w:name="_Toc245701656"/>
      <w:bookmarkStart w:id="37" w:name="_Toc346286120"/>
      <w:bookmarkStart w:id="38" w:name="_Toc347823172"/>
      <w:bookmarkStart w:id="39" w:name="_Toc346092706"/>
      <w:r>
        <w:rPr>
          <w:rFonts w:hint="eastAsia" w:ascii="宋体" w:hAnsi="宋体" w:cs="宋体"/>
          <w:kern w:val="0"/>
        </w:rPr>
        <w:t>（一）股东关于自愿锁定股权的承诺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rPr>
        <w:t>1、相关法律法规对股东所持股份的限制性规定</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rPr>
        <w:t>《公司法》第一百四十一条规定：“发起人持有的本公司股份，自公司成立之日起一年内不得转让。公司公开发行股份前已发行的股份，自公司股票在证券交易所上市交易之日起一年内不得转让。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公司股份作出其他限制性规定。”</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lang w:val="en-US" w:eastAsia="zh-CN"/>
        </w:rPr>
        <w:t>2、</w:t>
      </w:r>
      <w:r>
        <w:rPr>
          <w:rFonts w:hint="eastAsia" w:ascii="宋体" w:hAnsi="宋体" w:cs="宋体"/>
        </w:rPr>
        <w:t>直接或间接持有本公司股权的公司执行董事、监事、高级管理人员承诺：本人在任职期间内，定期向公司申报所持有的本公司股权及其变动情况；在任职期间每年转让的股权不得超过本人所持有本公司股权总数的25%；离职后六个月内不转让所持有的本公司的股权；本人所持有的公司股权，自本公司股权挂牌之日起，自愿锁定12个月，期间本人不转让或委托他人管理本人持有的本公司的股权，也不由本公司回购本人持有的股权。本人自愿接受有关股权转让的限制性安排并在承诺期间接受推荐机构对本人履行承诺义务的持续督导。本人保证若未按承诺文件的规定履行其承诺时，将赔偿其他股东因此而遭受的损失。</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left="0" w:leftChars="0" w:right="0" w:rightChars="0" w:firstLine="480" w:firstLineChars="200"/>
        <w:jc w:val="both"/>
        <w:textAlignment w:val="auto"/>
        <w:outlineLvl w:val="9"/>
        <w:rPr>
          <w:rFonts w:hint="eastAsia" w:ascii="宋体" w:hAnsi="宋体" w:cs="宋体"/>
          <w:color w:val="auto"/>
          <w:kern w:val="0"/>
        </w:rPr>
      </w:pPr>
      <w:r>
        <w:rPr>
          <w:rFonts w:hint="eastAsia" w:ascii="宋体" w:hAnsi="宋体" w:cs="宋体"/>
          <w:color w:val="auto"/>
          <w:kern w:val="0"/>
        </w:rPr>
        <w:t>（二）股利分配政策</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360" w:lineRule="auto"/>
        <w:ind w:left="0" w:leftChars="0" w:right="0" w:rightChars="0" w:firstLine="480" w:firstLineChars="200"/>
        <w:jc w:val="both"/>
        <w:textAlignment w:val="auto"/>
        <w:outlineLvl w:val="9"/>
        <w:rPr>
          <w:rFonts w:hint="default" w:ascii="宋体" w:hAnsi="宋体" w:eastAsia="宋体" w:cs="宋体"/>
          <w:color w:val="auto"/>
          <w:kern w:val="0"/>
          <w:lang w:val="en-US" w:eastAsia="zh-CN"/>
        </w:rPr>
      </w:pPr>
      <w:r>
        <w:rPr>
          <w:rFonts w:hint="eastAsia" w:ascii="宋体" w:hAnsi="宋体" w:cs="宋体"/>
          <w:color w:val="auto"/>
          <w:kern w:val="0"/>
          <w:highlight w:val="none"/>
          <w:lang w:val="en-US" w:eastAsia="zh-CN"/>
        </w:rPr>
        <w:t>无</w:t>
      </w:r>
    </w:p>
    <w:p>
      <w:pPr>
        <w:autoSpaceDE w:val="0"/>
        <w:autoSpaceDN w:val="0"/>
        <w:spacing w:before="156" w:beforeLines="50" w:after="156" w:afterLines="50" w:line="360" w:lineRule="auto"/>
        <w:ind w:firstLine="480"/>
        <w:jc w:val="center"/>
        <w:rPr>
          <w:rStyle w:val="78"/>
          <w:rFonts w:hint="eastAsia" w:ascii="Times New Roman" w:hAnsi="Times New Roman"/>
          <w:caps w:val="0"/>
          <w:sz w:val="30"/>
          <w:szCs w:val="30"/>
        </w:rPr>
      </w:pPr>
    </w:p>
    <w:p>
      <w:pPr>
        <w:autoSpaceDE w:val="0"/>
        <w:autoSpaceDN w:val="0"/>
        <w:spacing w:before="156" w:beforeLines="50" w:after="156" w:afterLines="50" w:line="360" w:lineRule="auto"/>
        <w:ind w:firstLine="480"/>
        <w:jc w:val="center"/>
        <w:rPr>
          <w:rStyle w:val="78"/>
          <w:rFonts w:hint="eastAsia" w:ascii="Times New Roman" w:hAnsi="Times New Roman"/>
          <w:caps w:val="0"/>
          <w:sz w:val="30"/>
          <w:szCs w:val="30"/>
        </w:rPr>
      </w:pPr>
    </w:p>
    <w:p>
      <w:pPr>
        <w:autoSpaceDE w:val="0"/>
        <w:autoSpaceDN w:val="0"/>
        <w:spacing w:before="156" w:beforeLines="50" w:after="156" w:afterLines="50" w:line="360" w:lineRule="auto"/>
        <w:ind w:firstLine="480"/>
        <w:jc w:val="center"/>
        <w:rPr>
          <w:rStyle w:val="78"/>
          <w:rFonts w:hint="eastAsia" w:ascii="Times New Roman" w:hAnsi="Times New Roman"/>
          <w:caps w:val="0"/>
          <w:sz w:val="30"/>
          <w:szCs w:val="30"/>
        </w:rPr>
      </w:pPr>
    </w:p>
    <w:p>
      <w:pPr>
        <w:autoSpaceDE w:val="0"/>
        <w:autoSpaceDN w:val="0"/>
        <w:spacing w:before="156" w:beforeLines="50" w:after="156" w:afterLines="50" w:line="360" w:lineRule="auto"/>
        <w:ind w:firstLine="480"/>
        <w:jc w:val="center"/>
        <w:rPr>
          <w:rStyle w:val="78"/>
          <w:rFonts w:hint="eastAsia" w:ascii="Times New Roman" w:hAnsi="Times New Roman"/>
          <w:caps w:val="0"/>
          <w:sz w:val="30"/>
          <w:szCs w:val="30"/>
        </w:rPr>
      </w:pPr>
    </w:p>
    <w:p>
      <w:pPr>
        <w:pStyle w:val="2"/>
        <w:rPr>
          <w:rStyle w:val="78"/>
          <w:rFonts w:hint="eastAsia" w:ascii="Times New Roman" w:hAnsi="Times New Roman"/>
          <w:caps w:val="0"/>
          <w:sz w:val="30"/>
          <w:szCs w:val="30"/>
        </w:rPr>
      </w:pPr>
    </w:p>
    <w:p>
      <w:pPr>
        <w:rPr>
          <w:rStyle w:val="78"/>
          <w:rFonts w:hint="eastAsia" w:ascii="Times New Roman" w:hAnsi="Times New Roman"/>
          <w:caps w:val="0"/>
          <w:sz w:val="30"/>
          <w:szCs w:val="30"/>
        </w:rPr>
      </w:pPr>
    </w:p>
    <w:p>
      <w:pPr>
        <w:pStyle w:val="2"/>
        <w:rPr>
          <w:rStyle w:val="78"/>
          <w:rFonts w:hint="eastAsia" w:ascii="Times New Roman" w:hAnsi="Times New Roman"/>
          <w:caps w:val="0"/>
          <w:sz w:val="30"/>
          <w:szCs w:val="30"/>
        </w:rPr>
      </w:pPr>
    </w:p>
    <w:p>
      <w:pPr>
        <w:rPr>
          <w:rStyle w:val="78"/>
          <w:rFonts w:hint="eastAsia" w:ascii="Times New Roman" w:hAnsi="Times New Roman"/>
          <w:caps w:val="0"/>
          <w:sz w:val="30"/>
          <w:szCs w:val="30"/>
        </w:rPr>
      </w:pPr>
    </w:p>
    <w:p>
      <w:pPr>
        <w:pStyle w:val="2"/>
        <w:rPr>
          <w:rStyle w:val="78"/>
          <w:rFonts w:hint="eastAsia" w:ascii="Times New Roman" w:hAnsi="Times New Roman"/>
          <w:caps w:val="0"/>
          <w:sz w:val="30"/>
          <w:szCs w:val="30"/>
        </w:rPr>
      </w:pPr>
    </w:p>
    <w:p>
      <w:pPr>
        <w:rPr>
          <w:rStyle w:val="78"/>
          <w:rFonts w:hint="eastAsia" w:ascii="Times New Roman" w:hAnsi="Times New Roman"/>
          <w:caps w:val="0"/>
          <w:sz w:val="30"/>
          <w:szCs w:val="30"/>
        </w:rPr>
      </w:pPr>
    </w:p>
    <w:p>
      <w:pPr>
        <w:pStyle w:val="2"/>
        <w:rPr>
          <w:rStyle w:val="78"/>
          <w:rFonts w:hint="eastAsia" w:ascii="Times New Roman" w:hAnsi="Times New Roman"/>
          <w:caps w:val="0"/>
          <w:sz w:val="30"/>
          <w:szCs w:val="30"/>
        </w:rPr>
      </w:pPr>
    </w:p>
    <w:p>
      <w:pPr>
        <w:rPr>
          <w:rStyle w:val="78"/>
          <w:rFonts w:hint="eastAsia" w:ascii="Times New Roman" w:hAnsi="Times New Roman"/>
          <w:caps w:val="0"/>
          <w:sz w:val="30"/>
          <w:szCs w:val="30"/>
        </w:rPr>
      </w:pPr>
    </w:p>
    <w:p>
      <w:pPr>
        <w:pStyle w:val="2"/>
        <w:rPr>
          <w:rStyle w:val="78"/>
          <w:rFonts w:hint="eastAsia" w:ascii="Times New Roman" w:hAnsi="Times New Roman"/>
          <w:caps w:val="0"/>
          <w:sz w:val="30"/>
          <w:szCs w:val="30"/>
        </w:rPr>
      </w:pPr>
    </w:p>
    <w:p>
      <w:pPr>
        <w:rPr>
          <w:rStyle w:val="78"/>
          <w:rFonts w:hint="eastAsia" w:ascii="Times New Roman" w:hAnsi="Times New Roman"/>
          <w:caps w:val="0"/>
          <w:sz w:val="30"/>
          <w:szCs w:val="30"/>
        </w:rPr>
      </w:pPr>
    </w:p>
    <w:p>
      <w:pPr>
        <w:pStyle w:val="2"/>
        <w:rPr>
          <w:rStyle w:val="78"/>
          <w:rFonts w:hint="eastAsia" w:ascii="Times New Roman" w:hAnsi="Times New Roman"/>
          <w:caps w:val="0"/>
          <w:sz w:val="30"/>
          <w:szCs w:val="30"/>
        </w:rPr>
      </w:pPr>
    </w:p>
    <w:p>
      <w:pPr>
        <w:rPr>
          <w:rStyle w:val="78"/>
          <w:rFonts w:hint="eastAsia" w:ascii="Times New Roman" w:hAnsi="Times New Roman"/>
          <w:caps w:val="0"/>
          <w:sz w:val="30"/>
          <w:szCs w:val="30"/>
        </w:rPr>
      </w:pPr>
    </w:p>
    <w:p>
      <w:pPr>
        <w:pStyle w:val="2"/>
        <w:rPr>
          <w:rStyle w:val="78"/>
          <w:rFonts w:hint="eastAsia" w:ascii="Times New Roman" w:hAnsi="Times New Roman"/>
          <w:caps w:val="0"/>
          <w:sz w:val="30"/>
          <w:szCs w:val="30"/>
        </w:rPr>
      </w:pPr>
    </w:p>
    <w:p>
      <w:pPr>
        <w:rPr>
          <w:rStyle w:val="78"/>
          <w:rFonts w:hint="eastAsia" w:ascii="Times New Roman" w:hAnsi="Times New Roman"/>
          <w:caps w:val="0"/>
          <w:sz w:val="30"/>
          <w:szCs w:val="30"/>
        </w:rPr>
      </w:pPr>
    </w:p>
    <w:p>
      <w:pPr>
        <w:pStyle w:val="2"/>
        <w:rPr>
          <w:rStyle w:val="78"/>
          <w:rFonts w:hint="eastAsia" w:ascii="Times New Roman" w:hAnsi="Times New Roman"/>
          <w:caps w:val="0"/>
          <w:sz w:val="30"/>
          <w:szCs w:val="30"/>
        </w:rPr>
      </w:pPr>
    </w:p>
    <w:p>
      <w:pPr>
        <w:rPr>
          <w:rFonts w:hint="eastAsia"/>
        </w:rPr>
      </w:pPr>
    </w:p>
    <w:p>
      <w:pPr>
        <w:autoSpaceDE w:val="0"/>
        <w:autoSpaceDN w:val="0"/>
        <w:spacing w:before="156" w:beforeLines="50" w:after="156" w:afterLines="50" w:line="360" w:lineRule="auto"/>
        <w:ind w:left="0" w:leftChars="0" w:firstLine="0" w:firstLineChars="0"/>
        <w:jc w:val="center"/>
        <w:rPr>
          <w:rStyle w:val="78"/>
          <w:rFonts w:hint="eastAsia" w:ascii="Times New Roman" w:hAnsi="Times New Roman"/>
          <w:caps w:val="0"/>
        </w:rPr>
      </w:pPr>
      <w:bookmarkStart w:id="40" w:name="_Toc30117"/>
      <w:r>
        <w:rPr>
          <w:rStyle w:val="78"/>
          <w:rFonts w:hint="eastAsia" w:ascii="Times New Roman" w:hAnsi="Times New Roman"/>
          <w:caps w:val="0"/>
          <w:sz w:val="30"/>
          <w:szCs w:val="30"/>
        </w:rPr>
        <w:t>第二章   基本情况</w:t>
      </w:r>
      <w:bookmarkEnd w:id="32"/>
    </w:p>
    <w:bookmarkEnd w:id="40"/>
    <w:p>
      <w:pPr>
        <w:pStyle w:val="5"/>
        <w:ind w:left="0" w:leftChars="0" w:firstLine="723" w:firstLineChars="300"/>
        <w:rPr>
          <w:rFonts w:hint="eastAsia" w:ascii="Times New Roman" w:hAnsi="Times New Roman" w:eastAsia="宋体" w:cs="宋体"/>
          <w:caps w:val="0"/>
          <w:sz w:val="24"/>
          <w:szCs w:val="24"/>
        </w:rPr>
      </w:pPr>
      <w:bookmarkStart w:id="41" w:name="_Toc347754970"/>
      <w:bookmarkStart w:id="42" w:name="_Toc21854"/>
      <w:bookmarkStart w:id="43" w:name="_Toc317756539"/>
      <w:bookmarkStart w:id="44" w:name="_Toc346286103"/>
      <w:bookmarkStart w:id="45" w:name="_Toc346092689"/>
      <w:bookmarkStart w:id="46" w:name="_Toc245701651"/>
      <w:bookmarkStart w:id="47" w:name="_Toc342567467"/>
      <w:bookmarkStart w:id="48" w:name="_Toc4197"/>
      <w:bookmarkStart w:id="49" w:name="_Toc347823155"/>
      <w:r>
        <w:rPr>
          <w:rFonts w:hint="eastAsia" w:ascii="Times New Roman" w:hAnsi="Times New Roman" w:eastAsia="宋体" w:cs="宋体"/>
          <w:caps w:val="0"/>
          <w:sz w:val="24"/>
          <w:szCs w:val="24"/>
        </w:rPr>
        <w:t>一、挂牌公司基本情况</w:t>
      </w:r>
      <w:bookmarkEnd w:id="41"/>
      <w:bookmarkEnd w:id="42"/>
      <w:bookmarkEnd w:id="43"/>
      <w:bookmarkEnd w:id="44"/>
      <w:bookmarkEnd w:id="45"/>
      <w:bookmarkEnd w:id="46"/>
      <w:bookmarkEnd w:id="47"/>
      <w:bookmarkEnd w:id="48"/>
      <w:bookmarkEnd w:id="49"/>
    </w:p>
    <w:p>
      <w:pPr>
        <w:spacing w:line="360" w:lineRule="auto"/>
        <w:ind w:firstLine="480"/>
        <w:rPr>
          <w:rFonts w:hint="eastAsia" w:ascii="宋体" w:hAnsi="宋体" w:cs="宋体"/>
          <w:lang w:eastAsia="zh-CN"/>
        </w:rPr>
      </w:pPr>
      <w:r>
        <w:rPr>
          <w:rFonts w:hint="eastAsia" w:ascii="Times New Roman" w:hAnsi="Times New Roman" w:eastAsia="宋体" w:cs="宋体"/>
          <w:caps w:val="0"/>
        </w:rPr>
        <w:t>公司名称：</w:t>
      </w:r>
      <w:r>
        <w:rPr>
          <w:rFonts w:hint="eastAsia" w:ascii="宋体" w:hAnsi="宋体" w:cs="宋体"/>
          <w:lang w:eastAsia="zh-CN"/>
        </w:rPr>
        <w:t xml:space="preserve">山东聚凯新材料有限公司     </w:t>
      </w:r>
    </w:p>
    <w:p>
      <w:pPr>
        <w:spacing w:line="360" w:lineRule="auto"/>
        <w:ind w:firstLine="480"/>
        <w:rPr>
          <w:rFonts w:hint="eastAsia" w:ascii="Times New Roman" w:hAnsi="Times New Roman" w:eastAsia="宋体" w:cs="宋体"/>
          <w:i w:val="0"/>
          <w:caps w:val="0"/>
          <w:color w:val="131313"/>
          <w:spacing w:val="0"/>
          <w:sz w:val="24"/>
          <w:szCs w:val="24"/>
          <w:shd w:val="clear" w:color="auto" w:fill="FFFFFF"/>
        </w:rPr>
      </w:pPr>
      <w:r>
        <w:rPr>
          <w:rFonts w:hint="eastAsia" w:ascii="Times New Roman" w:hAnsi="Times New Roman" w:eastAsia="宋体" w:cs="宋体"/>
          <w:i w:val="0"/>
          <w:caps w:val="0"/>
          <w:color w:val="131313"/>
          <w:spacing w:val="0"/>
          <w:sz w:val="24"/>
          <w:szCs w:val="24"/>
          <w:shd w:val="clear" w:color="auto" w:fill="FFFFFF"/>
        </w:rPr>
        <w:t>注册资本：</w:t>
      </w:r>
      <w:r>
        <w:rPr>
          <w:rFonts w:hint="eastAsia" w:cs="宋体"/>
          <w:i w:val="0"/>
          <w:caps w:val="0"/>
          <w:color w:val="131313"/>
          <w:spacing w:val="0"/>
          <w:sz w:val="24"/>
          <w:szCs w:val="24"/>
          <w:shd w:val="clear" w:color="auto" w:fill="FFFFFF"/>
          <w:lang w:val="en-US" w:eastAsia="zh-CN"/>
        </w:rPr>
        <w:t>3600</w:t>
      </w:r>
      <w:r>
        <w:rPr>
          <w:rFonts w:hint="eastAsia" w:ascii="Times New Roman" w:hAnsi="Times New Roman" w:eastAsia="宋体" w:cs="宋体"/>
          <w:i w:val="0"/>
          <w:caps w:val="0"/>
          <w:color w:val="131313"/>
          <w:spacing w:val="0"/>
          <w:sz w:val="24"/>
          <w:szCs w:val="24"/>
          <w:shd w:val="clear" w:color="auto" w:fill="FFFFFF"/>
        </w:rPr>
        <w:t xml:space="preserve">万元 </w:t>
      </w:r>
    </w:p>
    <w:p>
      <w:pPr>
        <w:spacing w:line="360" w:lineRule="auto"/>
        <w:ind w:firstLine="480"/>
        <w:rPr>
          <w:rFonts w:hint="eastAsia" w:ascii="Times New Roman" w:hAnsi="Times New Roman" w:eastAsia="宋体" w:cs="宋体"/>
          <w:i w:val="0"/>
          <w:caps w:val="0"/>
          <w:color w:val="131313"/>
          <w:spacing w:val="0"/>
          <w:sz w:val="24"/>
          <w:szCs w:val="24"/>
          <w:shd w:val="clear" w:color="auto" w:fill="FFFFFF"/>
        </w:rPr>
      </w:pPr>
      <w:r>
        <w:rPr>
          <w:rFonts w:hint="eastAsia" w:ascii="Times New Roman" w:hAnsi="Times New Roman" w:eastAsia="宋体" w:cs="宋体"/>
          <w:i w:val="0"/>
          <w:caps w:val="0"/>
          <w:color w:val="131313"/>
          <w:spacing w:val="0"/>
          <w:sz w:val="24"/>
          <w:szCs w:val="24"/>
          <w:shd w:val="clear" w:color="auto" w:fill="FFFFFF"/>
        </w:rPr>
        <w:t>实收资本：</w:t>
      </w:r>
      <w:r>
        <w:rPr>
          <w:rFonts w:hint="eastAsia" w:cs="宋体"/>
          <w:i w:val="0"/>
          <w:caps w:val="0"/>
          <w:color w:val="131313"/>
          <w:spacing w:val="0"/>
          <w:sz w:val="24"/>
          <w:szCs w:val="24"/>
          <w:shd w:val="clear" w:color="auto" w:fill="FFFFFF"/>
          <w:lang w:val="en-US" w:eastAsia="zh-CN"/>
        </w:rPr>
        <w:t>1840</w:t>
      </w:r>
      <w:r>
        <w:rPr>
          <w:rFonts w:hint="eastAsia" w:ascii="Times New Roman" w:hAnsi="Times New Roman" w:eastAsia="宋体" w:cs="宋体"/>
          <w:i w:val="0"/>
          <w:caps w:val="0"/>
          <w:color w:val="131313"/>
          <w:spacing w:val="0"/>
          <w:sz w:val="24"/>
          <w:szCs w:val="24"/>
          <w:shd w:val="clear" w:color="auto" w:fill="FFFFFF"/>
        </w:rPr>
        <w:t>万元</w:t>
      </w:r>
    </w:p>
    <w:p>
      <w:pPr>
        <w:spacing w:line="360" w:lineRule="auto"/>
        <w:ind w:firstLine="480"/>
        <w:rPr>
          <w:rFonts w:hint="default" w:ascii="Times New Roman" w:hAnsi="Times New Roman" w:eastAsia="宋体" w:cs="宋体"/>
          <w:i w:val="0"/>
          <w:caps w:val="0"/>
          <w:color w:val="131313"/>
          <w:spacing w:val="0"/>
          <w:sz w:val="24"/>
          <w:szCs w:val="24"/>
          <w:shd w:val="clear" w:color="auto" w:fill="FFFFFF"/>
          <w:lang w:val="en-US" w:eastAsia="zh-CN"/>
        </w:rPr>
      </w:pPr>
      <w:r>
        <w:rPr>
          <w:rFonts w:hint="eastAsia" w:ascii="Times New Roman" w:hAnsi="Times New Roman" w:eastAsia="宋体" w:cs="宋体"/>
          <w:i w:val="0"/>
          <w:caps w:val="0"/>
          <w:color w:val="131313"/>
          <w:spacing w:val="0"/>
          <w:sz w:val="24"/>
          <w:szCs w:val="24"/>
          <w:shd w:val="clear" w:color="auto" w:fill="FFFFFF"/>
        </w:rPr>
        <w:t>法定代表人</w:t>
      </w:r>
      <w:r>
        <w:rPr>
          <w:rFonts w:hint="eastAsia" w:ascii="Times New Roman" w:hAnsi="Times New Roman" w:eastAsia="宋体" w:cs="宋体"/>
          <w:i w:val="0"/>
          <w:caps w:val="0"/>
          <w:color w:val="131313"/>
          <w:spacing w:val="0"/>
          <w:sz w:val="24"/>
          <w:szCs w:val="24"/>
          <w:shd w:val="clear" w:color="auto" w:fill="FFFFFF"/>
          <w:lang w:eastAsia="zh-CN"/>
        </w:rPr>
        <w:t>：</w:t>
      </w:r>
      <w:r>
        <w:rPr>
          <w:rFonts w:hint="eastAsia" w:cs="宋体"/>
          <w:i w:val="0"/>
          <w:caps w:val="0"/>
          <w:color w:val="131313"/>
          <w:spacing w:val="0"/>
          <w:sz w:val="24"/>
          <w:szCs w:val="24"/>
          <w:shd w:val="clear" w:color="auto" w:fill="FFFFFF"/>
          <w:lang w:val="en-US" w:eastAsia="zh-CN"/>
        </w:rPr>
        <w:t>吕艳艳</w:t>
      </w:r>
    </w:p>
    <w:p>
      <w:pPr>
        <w:spacing w:line="360" w:lineRule="auto"/>
        <w:ind w:firstLine="480"/>
        <w:rPr>
          <w:rFonts w:hint="default" w:ascii="Times New Roman" w:hAnsi="Times New Roman" w:eastAsia="宋体" w:cs="宋体"/>
          <w:i w:val="0"/>
          <w:caps w:val="0"/>
          <w:color w:val="131313"/>
          <w:spacing w:val="0"/>
          <w:sz w:val="24"/>
          <w:szCs w:val="24"/>
          <w:shd w:val="clear" w:color="auto" w:fill="FFFFFF"/>
          <w:lang w:val="en-US" w:eastAsia="zh-CN"/>
        </w:rPr>
      </w:pPr>
      <w:r>
        <w:rPr>
          <w:rFonts w:hint="eastAsia" w:ascii="Times New Roman" w:hAnsi="Times New Roman" w:eastAsia="宋体" w:cs="宋体"/>
          <w:i w:val="0"/>
          <w:caps w:val="0"/>
          <w:color w:val="131313"/>
          <w:spacing w:val="0"/>
          <w:sz w:val="24"/>
          <w:szCs w:val="24"/>
          <w:shd w:val="clear" w:color="auto" w:fill="FFFFFF"/>
        </w:rPr>
        <w:t>统一社会信用</w:t>
      </w:r>
      <w:r>
        <w:rPr>
          <w:rFonts w:hint="eastAsia" w:ascii="Times New Roman" w:hAnsi="Times New Roman" w:eastAsia="宋体" w:cs="宋体"/>
          <w:i w:val="0"/>
          <w:caps w:val="0"/>
          <w:color w:val="131313"/>
          <w:spacing w:val="0"/>
          <w:sz w:val="24"/>
          <w:szCs w:val="24"/>
          <w:shd w:val="clear" w:color="auto" w:fill="FFFFFF"/>
          <w:lang w:val="en-US" w:eastAsia="zh-CN"/>
        </w:rPr>
        <w:t>代</w:t>
      </w:r>
      <w:r>
        <w:rPr>
          <w:rFonts w:hint="eastAsia" w:ascii="Times New Roman" w:hAnsi="Times New Roman" w:eastAsia="宋体" w:cs="宋体"/>
          <w:caps w:val="0"/>
          <w:lang w:val="en-US" w:eastAsia="zh-CN"/>
        </w:rPr>
        <w:t>码：</w:t>
      </w:r>
      <w:bookmarkStart w:id="50" w:name="OLE_LINK5"/>
      <w:r>
        <w:rPr>
          <w:rFonts w:hint="eastAsia" w:ascii="Times New Roman" w:hAnsi="Times New Roman" w:eastAsia="宋体" w:cs="宋体"/>
          <w:caps w:val="0"/>
        </w:rPr>
        <w:t>913714003345998347</w:t>
      </w:r>
      <w:bookmarkEnd w:id="50"/>
    </w:p>
    <w:p>
      <w:pPr>
        <w:spacing w:line="360" w:lineRule="auto"/>
        <w:ind w:firstLine="480"/>
        <w:rPr>
          <w:rFonts w:hint="eastAsia" w:ascii="Times New Roman" w:hAnsi="Times New Roman" w:eastAsia="宋体" w:cs="宋体"/>
          <w:i w:val="0"/>
          <w:caps w:val="0"/>
          <w:color w:val="131313"/>
          <w:spacing w:val="0"/>
          <w:sz w:val="24"/>
          <w:szCs w:val="24"/>
          <w:shd w:val="clear" w:color="auto" w:fill="FFFFFF"/>
          <w:lang w:val="en-US" w:eastAsia="zh-CN"/>
        </w:rPr>
      </w:pPr>
      <w:r>
        <w:rPr>
          <w:rFonts w:hint="eastAsia" w:ascii="Times New Roman" w:hAnsi="Times New Roman" w:eastAsia="宋体" w:cs="宋体"/>
          <w:caps w:val="0"/>
        </w:rPr>
        <w:t>成立日期：201</w:t>
      </w:r>
      <w:r>
        <w:rPr>
          <w:rFonts w:hint="eastAsia" w:cs="宋体"/>
          <w:caps w:val="0"/>
          <w:lang w:val="en-US" w:eastAsia="zh-CN"/>
        </w:rPr>
        <w:t>5</w:t>
      </w:r>
      <w:r>
        <w:rPr>
          <w:rFonts w:hint="eastAsia" w:ascii="Times New Roman" w:hAnsi="Times New Roman" w:eastAsia="宋体" w:cs="宋体"/>
          <w:caps w:val="0"/>
        </w:rPr>
        <w:t>年0</w:t>
      </w:r>
      <w:r>
        <w:rPr>
          <w:rFonts w:hint="eastAsia" w:cs="宋体"/>
          <w:caps w:val="0"/>
          <w:lang w:val="en-US" w:eastAsia="zh-CN"/>
        </w:rPr>
        <w:t>2</w:t>
      </w:r>
      <w:r>
        <w:rPr>
          <w:rFonts w:hint="eastAsia" w:ascii="Times New Roman" w:hAnsi="Times New Roman" w:eastAsia="宋体" w:cs="宋体"/>
          <w:caps w:val="0"/>
        </w:rPr>
        <w:t>月</w:t>
      </w:r>
      <w:r>
        <w:rPr>
          <w:rFonts w:hint="eastAsia" w:cs="宋体"/>
          <w:caps w:val="0"/>
          <w:lang w:val="en-US" w:eastAsia="zh-CN"/>
        </w:rPr>
        <w:t>11</w:t>
      </w:r>
      <w:r>
        <w:rPr>
          <w:rFonts w:hint="eastAsia" w:ascii="Times New Roman" w:hAnsi="Times New Roman" w:eastAsia="宋体" w:cs="宋体"/>
          <w:caps w:val="0"/>
        </w:rPr>
        <w:t>日</w:t>
      </w:r>
    </w:p>
    <w:p>
      <w:pPr>
        <w:spacing w:line="360" w:lineRule="auto"/>
        <w:ind w:firstLine="480"/>
        <w:rPr>
          <w:rFonts w:hint="eastAsia" w:ascii="Times New Roman" w:hAnsi="Times New Roman" w:eastAsia="宋体" w:cs="宋体"/>
          <w:caps w:val="0"/>
          <w:lang w:eastAsia="zh-CN"/>
        </w:rPr>
      </w:pPr>
      <w:r>
        <w:rPr>
          <w:rFonts w:hint="eastAsia" w:ascii="Times New Roman" w:hAnsi="Times New Roman" w:eastAsia="宋体" w:cs="宋体"/>
          <w:caps w:val="0"/>
        </w:rPr>
        <w:t>住所：</w:t>
      </w:r>
      <w:r>
        <w:rPr>
          <w:rFonts w:hint="eastAsia" w:ascii="宋体" w:hAnsi="宋体" w:cs="宋体"/>
          <w:lang w:val="en-US" w:eastAsia="zh-CN"/>
        </w:rPr>
        <w:t>山东省德州市经济技术开发区袁桥镇天衢东路与崇德六大道交叉口路北院内2号车间</w:t>
      </w:r>
    </w:p>
    <w:p>
      <w:pPr>
        <w:spacing w:line="360" w:lineRule="auto"/>
        <w:ind w:firstLine="480"/>
        <w:rPr>
          <w:rFonts w:hint="eastAsia" w:ascii="宋体" w:hAnsi="宋体" w:cs="宋体"/>
          <w:color w:val="000000"/>
        </w:rPr>
      </w:pPr>
      <w:r>
        <w:rPr>
          <w:rFonts w:hint="eastAsia" w:ascii="Times New Roman" w:hAnsi="Times New Roman" w:eastAsia="宋体" w:cs="宋体"/>
          <w:caps w:val="0"/>
        </w:rPr>
        <w:t>经营范围：</w:t>
      </w:r>
      <w:bookmarkStart w:id="51" w:name="OLE_LINK4"/>
      <w:r>
        <w:rPr>
          <w:rFonts w:hint="eastAsia" w:ascii="宋体" w:hAnsi="宋体" w:cs="宋体"/>
          <w:lang w:val="en-US" w:eastAsia="zh-CN"/>
        </w:rPr>
        <w:t>一般项目：新材料技术研发；技术服务、技术开发、技术咨询、技术交流、技术转让、技术推广；制冷、空调设备销售；制冷、空调设备制造；风机、风扇制造；风机、风扇销售；通用设备制造（不含特种设备制造）；门窗销售；五金产品制造；五金产品批发；金属结构销售；金属结构制造；保温材料销售；机械电气设备销售；机械设备销售；专用设备制造（不含许可类专业设备制造）；金属制品销售；金属材料制造；船舶制造；智能基础制造装备制造；智能基础制造装备销售；信息技术咨询服务；工业工程设计服务；金属制品研发；工程和技术研究和试验发展；机械设备研发；机械设备租赁；普通机械设备安装服务；电子、机械设备维护（不含特种设备）；安全、消防用金属制品制造；金属链条及其他金属制品制造；电力电子元器件制造；电力电子元器件销售；电机及其控制系统研发；机械电气设备制造；电动机制造；环境保护专用设备制造；电子产品销售；金属基复合材料和陶瓷基复合材料销售；泵及真空设备制造；水资源专用机械设备制造。（除依法须经批准的项目外，凭营业执照依法自主开展经营活动）许可项目：各类工程建设活动；人防工程防护设备制造；特种设备制造；人防工程设计；货物进出口；技术进出口；电气安装服务。（依法须经批准的项目，经相关部门批准后方可开展经营活动，具体经营项目以相关部门批准文件或许可证件为准）</w:t>
      </w:r>
      <w:bookmarkEnd w:id="51"/>
      <w:r>
        <w:rPr>
          <w:rFonts w:hint="eastAsia" w:ascii="宋体" w:hAnsi="宋体" w:cs="宋体"/>
          <w:lang w:val="en-US" w:eastAsia="zh-CN"/>
        </w:rPr>
        <w:t>。</w:t>
      </w:r>
    </w:p>
    <w:p>
      <w:pPr>
        <w:spacing w:line="360" w:lineRule="auto"/>
        <w:ind w:firstLine="480"/>
        <w:rPr>
          <w:rFonts w:hint="eastAsia" w:ascii="宋体" w:hAnsi="宋体" w:cs="宋体"/>
          <w:bCs/>
          <w:lang w:eastAsia="zh-CN"/>
        </w:rPr>
      </w:pPr>
      <w:r>
        <w:rPr>
          <w:rFonts w:hint="eastAsia" w:ascii="宋体" w:hAnsi="宋体" w:cs="宋体"/>
          <w:bCs/>
        </w:rPr>
        <w:t>主要</w:t>
      </w:r>
      <w:r>
        <w:rPr>
          <w:rFonts w:hint="eastAsia" w:ascii="宋体" w:hAnsi="宋体" w:cs="宋体"/>
          <w:bCs/>
          <w:lang w:val="en-US" w:eastAsia="zh-CN"/>
        </w:rPr>
        <w:t>产品</w:t>
      </w:r>
      <w:r>
        <w:rPr>
          <w:rFonts w:hint="eastAsia" w:ascii="宋体" w:hAnsi="宋体" w:cs="宋体"/>
          <w:bCs/>
        </w:rPr>
        <w:t>：</w:t>
      </w:r>
      <w:bookmarkStart w:id="52" w:name="OLE_LINK10"/>
      <w:r>
        <w:rPr>
          <w:rFonts w:ascii="宋体" w:hAnsi="宋体" w:eastAsia="宋体" w:cs="宋体"/>
          <w:sz w:val="24"/>
          <w:szCs w:val="24"/>
        </w:rPr>
        <w:t>人防工程</w:t>
      </w:r>
      <w:r>
        <w:rPr>
          <w:rFonts w:hint="eastAsia" w:ascii="宋体" w:hAnsi="宋体" w:cs="宋体"/>
          <w:sz w:val="24"/>
          <w:szCs w:val="24"/>
          <w:lang w:val="en-US" w:eastAsia="zh-CN"/>
        </w:rPr>
        <w:t>施工，</w:t>
      </w:r>
      <w:r>
        <w:rPr>
          <w:rFonts w:ascii="宋体" w:hAnsi="宋体" w:eastAsia="宋体" w:cs="宋体"/>
          <w:sz w:val="24"/>
          <w:szCs w:val="24"/>
        </w:rPr>
        <w:t>人防工程防护设备、防化设备等专用设备及配套产品</w:t>
      </w:r>
      <w:bookmarkEnd w:id="52"/>
      <w:r>
        <w:rPr>
          <w:rFonts w:hint="eastAsia" w:ascii="宋体" w:hAnsi="宋体" w:cs="宋体"/>
          <w:bCs/>
        </w:rPr>
        <w:t>。</w:t>
      </w:r>
    </w:p>
    <w:p>
      <w:pPr>
        <w:spacing w:line="360" w:lineRule="auto"/>
        <w:ind w:firstLine="480"/>
        <w:rPr>
          <w:rFonts w:hint="default" w:ascii="Times New Roman" w:hAnsi="Times New Roman" w:eastAsia="宋体" w:cs="宋体"/>
          <w:i w:val="0"/>
          <w:caps w:val="0"/>
          <w:color w:val="131313"/>
          <w:spacing w:val="0"/>
          <w:sz w:val="24"/>
          <w:szCs w:val="24"/>
          <w:shd w:val="clear" w:color="auto" w:fill="FFFFFF"/>
          <w:lang w:val="en-US" w:eastAsia="zh-CN"/>
        </w:rPr>
      </w:pPr>
      <w:r>
        <w:rPr>
          <w:rFonts w:hint="eastAsia" w:ascii="宋体" w:hAnsi="宋体" w:cs="宋体"/>
          <w:bCs/>
        </w:rPr>
        <w:t>邮政编码：253</w:t>
      </w:r>
      <w:r>
        <w:rPr>
          <w:rFonts w:hint="eastAsia" w:ascii="宋体" w:hAnsi="宋体" w:cs="宋体"/>
          <w:bCs/>
          <w:lang w:val="en-US" w:eastAsia="zh-CN"/>
        </w:rPr>
        <w:t>0</w:t>
      </w:r>
      <w:r>
        <w:rPr>
          <w:rFonts w:hint="eastAsia" w:ascii="宋体" w:hAnsi="宋体" w:cs="宋体"/>
          <w:bCs/>
        </w:rPr>
        <w:t>00</w:t>
      </w:r>
    </w:p>
    <w:p>
      <w:pPr>
        <w:spacing w:line="360" w:lineRule="auto"/>
        <w:ind w:firstLine="480"/>
        <w:rPr>
          <w:rFonts w:hint="eastAsia" w:ascii="Times New Roman" w:hAnsi="Times New Roman" w:eastAsia="宋体" w:cs="宋体"/>
          <w:i w:val="0"/>
          <w:caps w:val="0"/>
          <w:color w:val="131313"/>
          <w:spacing w:val="0"/>
          <w:sz w:val="24"/>
          <w:szCs w:val="24"/>
          <w:shd w:val="clear" w:color="auto" w:fill="FFFFFF"/>
          <w:lang w:val="en-US" w:eastAsia="zh-CN"/>
        </w:rPr>
      </w:pPr>
      <w:r>
        <w:rPr>
          <w:rFonts w:hint="eastAsia" w:ascii="宋体" w:hAnsi="宋体" w:cs="宋体"/>
          <w:bCs/>
        </w:rPr>
        <w:t>电子</w:t>
      </w:r>
      <w:r>
        <w:rPr>
          <w:rFonts w:hint="eastAsia" w:ascii="宋体" w:hAnsi="宋体" w:cs="宋体"/>
          <w:lang w:val="en-US" w:eastAsia="zh-CN"/>
        </w:rPr>
        <w:t>邮箱</w:t>
      </w:r>
      <w:r>
        <w:rPr>
          <w:rFonts w:hint="eastAsia" w:ascii="宋体" w:hAnsi="宋体" w:cs="宋体"/>
          <w:bCs/>
          <w:lang w:val="en-US" w:eastAsia="zh-CN"/>
        </w:rPr>
        <w:t>：</w:t>
      </w:r>
      <w:bookmarkStart w:id="53" w:name="OLE_LINK2"/>
      <w:r>
        <w:rPr>
          <w:rFonts w:hint="eastAsia" w:ascii="宋体" w:hAnsi="宋体" w:cs="宋体"/>
          <w:lang w:val="en-US" w:eastAsia="zh-CN"/>
        </w:rPr>
        <w:t>jkrf666@163.com</w:t>
      </w:r>
      <w:bookmarkEnd w:id="53"/>
    </w:p>
    <w:p>
      <w:pPr>
        <w:spacing w:line="360" w:lineRule="auto"/>
        <w:ind w:firstLine="480"/>
        <w:rPr>
          <w:rFonts w:hint="eastAsia" w:ascii="宋体" w:hAnsi="宋体" w:eastAsia="宋体" w:cs="宋体"/>
          <w:color w:val="auto"/>
          <w:lang w:eastAsia="zh-CN"/>
        </w:rPr>
      </w:pPr>
      <w:r>
        <w:rPr>
          <w:rFonts w:hint="eastAsia" w:ascii="宋体" w:hAnsi="宋体" w:cs="宋体"/>
          <w:color w:val="auto"/>
          <w:lang w:val="en-US" w:eastAsia="zh-CN"/>
        </w:rPr>
        <w:t>信息披露负责人</w:t>
      </w:r>
      <w:r>
        <w:rPr>
          <w:rFonts w:hint="eastAsia" w:ascii="宋体" w:hAnsi="宋体" w:cs="宋体"/>
          <w:color w:val="auto"/>
        </w:rPr>
        <w:t>:</w:t>
      </w:r>
      <w:r>
        <w:rPr>
          <w:rFonts w:hint="eastAsia" w:ascii="宋体" w:hAnsi="宋体" w:cs="宋体"/>
          <w:color w:val="auto"/>
          <w:lang w:val="en-US" w:eastAsia="zh-CN"/>
        </w:rPr>
        <w:t>吕艳艳</w:t>
      </w:r>
    </w:p>
    <w:p>
      <w:pPr>
        <w:spacing w:line="360" w:lineRule="auto"/>
        <w:ind w:firstLine="480"/>
        <w:rPr>
          <w:rFonts w:hint="default" w:ascii="宋体" w:hAnsi="宋体" w:cs="宋体"/>
          <w:bCs/>
          <w:lang w:val="en-US" w:eastAsia="zh-CN"/>
        </w:rPr>
      </w:pPr>
      <w:r>
        <w:rPr>
          <w:rFonts w:hint="eastAsia" w:ascii="宋体" w:hAnsi="宋体" w:cs="宋体"/>
          <w:bCs/>
        </w:rPr>
        <w:t>电话：</w:t>
      </w:r>
      <w:bookmarkStart w:id="54" w:name="OLE_LINK1"/>
      <w:r>
        <w:rPr>
          <w:rFonts w:hint="eastAsia" w:ascii="宋体" w:hAnsi="宋体" w:cs="宋体"/>
          <w:highlight w:val="none"/>
          <w:lang w:val="en-US" w:eastAsia="zh-CN"/>
        </w:rPr>
        <w:t>18596258882</w:t>
      </w:r>
      <w:bookmarkEnd w:id="54"/>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cs="宋体"/>
          <w:color w:val="000000"/>
          <w:lang w:val="en-US" w:eastAsia="zh-CN"/>
        </w:rPr>
      </w:pPr>
      <w:bookmarkStart w:id="55" w:name="_Toc20329"/>
      <w:r>
        <w:rPr>
          <w:rFonts w:hint="eastAsia" w:ascii="宋体" w:hAnsi="宋体" w:cs="宋体"/>
          <w:lang w:eastAsia="zh-CN"/>
        </w:rPr>
        <w:t>山东聚凯新材料有限公司</w:t>
      </w:r>
      <w:r>
        <w:rPr>
          <w:rFonts w:hint="default" w:ascii="宋体" w:hAnsi="宋体" w:cs="宋体"/>
          <w:lang w:eastAsia="zh-CN"/>
        </w:rPr>
        <w:t>成立于201</w:t>
      </w:r>
      <w:r>
        <w:rPr>
          <w:rFonts w:hint="eastAsia" w:ascii="宋体" w:hAnsi="宋体" w:cs="宋体"/>
          <w:lang w:val="en-US" w:eastAsia="zh-CN"/>
        </w:rPr>
        <w:t>5</w:t>
      </w:r>
      <w:r>
        <w:rPr>
          <w:rFonts w:hint="default" w:ascii="宋体" w:hAnsi="宋体" w:cs="宋体"/>
          <w:lang w:eastAsia="zh-CN"/>
        </w:rPr>
        <w:t>年，位于</w:t>
      </w:r>
      <w:r>
        <w:rPr>
          <w:rFonts w:hint="eastAsia" w:ascii="宋体" w:hAnsi="宋体" w:cs="宋体"/>
          <w:lang w:val="en-US" w:eastAsia="zh-CN"/>
        </w:rPr>
        <w:t>山东省德州市经济技术开发区</w:t>
      </w:r>
      <w:r>
        <w:rPr>
          <w:rFonts w:hint="default" w:ascii="宋体" w:hAnsi="宋体" w:cs="宋体"/>
          <w:lang w:eastAsia="zh-CN"/>
        </w:rPr>
        <w:t>，是经国家人民防空办公室批准的集生产、销售、安装为一体，专业生产防护设备定点达标企业</w:t>
      </w:r>
      <w:r>
        <w:rPr>
          <w:rFonts w:hint="eastAsia" w:ascii="宋体" w:hAnsi="宋体" w:cs="宋体"/>
          <w:lang w:eastAsia="zh-CN"/>
        </w:rPr>
        <w:t>。</w:t>
      </w:r>
      <w:r>
        <w:rPr>
          <w:rFonts w:hint="eastAsia" w:ascii="宋体" w:hAnsi="宋体" w:cs="宋体"/>
          <w:lang w:val="en-US" w:eastAsia="zh-CN"/>
        </w:rPr>
        <w:t>公司为</w:t>
      </w:r>
      <w:r>
        <w:rPr>
          <w:rFonts w:hint="default" w:ascii="宋体" w:hAnsi="宋体" w:cs="宋体"/>
          <w:lang w:eastAsia="zh-CN"/>
        </w:rPr>
        <w:t>人民防空工程防护设备定点生产和安装企业</w:t>
      </w:r>
      <w:r>
        <w:rPr>
          <w:rFonts w:hint="eastAsia" w:ascii="宋体" w:hAnsi="宋体" w:cs="宋体"/>
          <w:lang w:eastAsia="zh-CN"/>
        </w:rPr>
        <w:t>，</w:t>
      </w:r>
      <w:r>
        <w:rPr>
          <w:rFonts w:hint="eastAsia" w:ascii="宋体" w:hAnsi="宋体" w:cs="宋体"/>
          <w:lang w:val="en-US" w:eastAsia="zh-CN"/>
        </w:rPr>
        <w:t>是</w:t>
      </w:r>
      <w:r>
        <w:rPr>
          <w:rFonts w:hint="default" w:ascii="宋体" w:hAnsi="宋体" w:cs="宋体"/>
          <w:lang w:eastAsia="zh-CN"/>
        </w:rPr>
        <w:t>中国勘察设计协会人民防空与地下空间分会会员单位。凭借优质的产品和良好的售后服务</w:t>
      </w:r>
      <w:r>
        <w:rPr>
          <w:rFonts w:hint="eastAsia" w:ascii="宋体" w:hAnsi="宋体" w:cs="宋体"/>
          <w:lang w:eastAsia="zh-CN"/>
        </w:rPr>
        <w:t>，</w:t>
      </w:r>
      <w:r>
        <w:rPr>
          <w:rFonts w:hint="default" w:ascii="宋体" w:hAnsi="宋体" w:cs="宋体"/>
          <w:lang w:eastAsia="zh-CN"/>
        </w:rPr>
        <w:t>公司产品销售网络遍及山东全省 17 地市</w:t>
      </w:r>
      <w:r>
        <w:rPr>
          <w:rFonts w:hint="eastAsia" w:ascii="宋体" w:hAnsi="宋体" w:cs="宋体"/>
          <w:lang w:eastAsia="zh-CN"/>
        </w:rPr>
        <w:t>。</w:t>
      </w:r>
      <w:r>
        <w:rPr>
          <w:rFonts w:hint="eastAsia" w:ascii="宋体" w:hAnsi="宋体" w:cs="宋体"/>
          <w:lang w:val="en-US" w:eastAsia="zh-CN"/>
        </w:rPr>
        <w:t>公司</w:t>
      </w:r>
      <w:r>
        <w:rPr>
          <w:rFonts w:hint="default" w:ascii="宋体" w:hAnsi="宋体" w:cs="宋体"/>
          <w:lang w:eastAsia="zh-CN"/>
        </w:rPr>
        <w:t>坚持以诚信、务实敬业、共赢的目标而奋斗。</w:t>
      </w:r>
    </w:p>
    <w:p>
      <w:pPr>
        <w:pStyle w:val="5"/>
        <w:bidi w:val="0"/>
        <w:ind w:left="0" w:leftChars="0" w:firstLine="482" w:firstLineChars="200"/>
        <w:rPr>
          <w:rFonts w:hint="eastAsia" w:ascii="Times New Roman" w:hAnsi="Times New Roman" w:eastAsia="宋体" w:cs="宋体"/>
          <w:caps w:val="0"/>
          <w:sz w:val="24"/>
          <w:szCs w:val="24"/>
          <w:lang w:eastAsia="zh-CN"/>
        </w:rPr>
      </w:pPr>
      <w:r>
        <w:rPr>
          <w:rFonts w:hint="eastAsia" w:ascii="Times New Roman" w:hAnsi="Times New Roman" w:eastAsia="宋体" w:cs="宋体"/>
          <w:caps w:val="0"/>
          <w:sz w:val="24"/>
          <w:szCs w:val="24"/>
        </w:rPr>
        <w:t>二、公司</w:t>
      </w:r>
      <w:r>
        <w:rPr>
          <w:rFonts w:hint="eastAsia" w:ascii="Times New Roman" w:hAnsi="Times New Roman" w:eastAsia="宋体" w:cs="宋体"/>
          <w:caps w:val="0"/>
          <w:sz w:val="24"/>
          <w:szCs w:val="24"/>
          <w:lang w:eastAsia="zh-CN"/>
        </w:rPr>
        <w:t>目前</w:t>
      </w:r>
      <w:r>
        <w:rPr>
          <w:rFonts w:hint="eastAsia" w:ascii="Times New Roman" w:hAnsi="Times New Roman" w:eastAsia="宋体" w:cs="宋体"/>
          <w:caps w:val="0"/>
          <w:sz w:val="24"/>
          <w:szCs w:val="24"/>
        </w:rPr>
        <w:t>股权结构</w:t>
      </w:r>
      <w:bookmarkEnd w:id="33"/>
      <w:bookmarkEnd w:id="34"/>
      <w:bookmarkEnd w:id="35"/>
      <w:bookmarkEnd w:id="36"/>
      <w:bookmarkEnd w:id="37"/>
      <w:bookmarkEnd w:id="38"/>
      <w:bookmarkEnd w:id="39"/>
      <w:r>
        <w:rPr>
          <w:rFonts w:hint="eastAsia" w:ascii="Times New Roman" w:hAnsi="Times New Roman" w:eastAsia="宋体" w:cs="宋体"/>
          <w:caps w:val="0"/>
          <w:sz w:val="24"/>
          <w:szCs w:val="24"/>
          <w:lang w:eastAsia="zh-CN"/>
        </w:rPr>
        <w:t>及股东情况</w:t>
      </w:r>
      <w:bookmarkEnd w:id="55"/>
    </w:p>
    <w:p>
      <w:pPr>
        <w:spacing w:line="360" w:lineRule="auto"/>
        <w:ind w:firstLine="480"/>
        <w:rPr>
          <w:rFonts w:hint="eastAsia" w:ascii="Times New Roman" w:hAnsi="Times New Roman" w:eastAsia="宋体" w:cs="宋体"/>
          <w:caps w:val="0"/>
        </w:rPr>
      </w:pPr>
      <w:bookmarkStart w:id="56" w:name="_Toc228431325"/>
      <w:bookmarkStart w:id="57" w:name="_Toc228433056"/>
      <w:bookmarkStart w:id="58" w:name="_Toc228505923"/>
      <w:bookmarkStart w:id="59" w:name="_Toc229469622"/>
      <w:bookmarkStart w:id="60" w:name="_Toc236206515"/>
      <w:bookmarkStart w:id="61" w:name="_Toc236113118"/>
      <w:bookmarkStart w:id="62" w:name="_Toc236113875"/>
      <w:r>
        <w:rPr>
          <w:rFonts w:hint="eastAsia" w:ascii="Times New Roman" w:hAnsi="Times New Roman" w:eastAsia="宋体" w:cs="宋体"/>
          <w:caps w:val="0"/>
        </w:rPr>
        <w:t>（一）股权结构</w:t>
      </w:r>
      <w:bookmarkEnd w:id="56"/>
      <w:bookmarkEnd w:id="57"/>
      <w:bookmarkEnd w:id="58"/>
      <w:bookmarkEnd w:id="59"/>
      <w:r>
        <w:rPr>
          <w:rFonts w:hint="eastAsia" w:ascii="Times New Roman" w:hAnsi="Times New Roman" w:eastAsia="宋体" w:cs="宋体"/>
          <w:caps w:val="0"/>
        </w:rPr>
        <w:t>图</w:t>
      </w:r>
    </w:p>
    <w:p>
      <w:pPr>
        <w:spacing w:line="360" w:lineRule="auto"/>
        <w:ind w:firstLine="480"/>
        <w:jc w:val="center"/>
        <w:rPr>
          <w:rFonts w:hint="eastAsia" w:ascii="Times New Roman" w:hAnsi="Times New Roman" w:eastAsia="宋体" w:cs="宋体"/>
          <w:caps w:val="0"/>
        </w:rPr>
      </w:pPr>
      <w:r>
        <w:drawing>
          <wp:inline distT="0" distB="0" distL="114300" distR="114300">
            <wp:extent cx="3866515" cy="1400175"/>
            <wp:effectExtent l="0" t="0" r="63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3866515" cy="1400175"/>
                    </a:xfrm>
                    <a:prstGeom prst="rect">
                      <a:avLst/>
                    </a:prstGeom>
                    <a:noFill/>
                    <a:ln w="9525">
                      <a:noFill/>
                    </a:ln>
                  </pic:spPr>
                </pic:pic>
              </a:graphicData>
            </a:graphic>
          </wp:inline>
        </w:drawing>
      </w:r>
    </w:p>
    <w:p>
      <w:pPr>
        <w:spacing w:line="360" w:lineRule="auto"/>
        <w:ind w:left="480" w:leftChars="200" w:firstLine="0" w:firstLineChars="0"/>
        <w:rPr>
          <w:rFonts w:hint="eastAsia" w:ascii="Times New Roman" w:hAnsi="Times New Roman" w:eastAsia="宋体"/>
          <w:caps w:val="0"/>
          <w:color w:val="auto"/>
        </w:rPr>
      </w:pPr>
      <w:r>
        <w:rPr>
          <w:rFonts w:hint="eastAsia" w:ascii="Times New Roman" w:hAnsi="Times New Roman" w:eastAsia="宋体" w:cs="宋体"/>
          <w:caps w:val="0"/>
          <w:color w:val="auto"/>
        </w:rPr>
        <w:t>（二）公司控股股东、实际控制人情况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highlight w:val="none"/>
        </w:rPr>
      </w:pPr>
      <w:bookmarkStart w:id="63" w:name="OLE_LINK6"/>
      <w:r>
        <w:rPr>
          <w:rFonts w:hint="eastAsia" w:ascii="宋体" w:hAnsi="宋体" w:cs="宋体"/>
          <w:highlight w:val="none"/>
        </w:rPr>
        <w:t>1、控股股东</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山东聚凯科技集团有限公司</w:t>
      </w:r>
      <w:r>
        <w:rPr>
          <w:rFonts w:hint="eastAsia" w:ascii="Times New Roman" w:hAnsi="Times New Roman" w:eastAsia="宋体" w:cs="Times New Roman"/>
          <w:sz w:val="24"/>
          <w:szCs w:val="24"/>
          <w:highlight w:val="none"/>
          <w:lang w:val="en-US" w:eastAsia="zh-CN"/>
        </w:rPr>
        <w:t>直接持有公司</w:t>
      </w:r>
      <w:r>
        <w:rPr>
          <w:rFonts w:hint="eastAsia" w:cs="Times New Roman"/>
          <w:sz w:val="24"/>
          <w:szCs w:val="24"/>
          <w:highlight w:val="none"/>
          <w:lang w:val="en-US" w:eastAsia="zh-CN"/>
        </w:rPr>
        <w:t>2700</w:t>
      </w:r>
      <w:r>
        <w:rPr>
          <w:rFonts w:hint="eastAsia" w:ascii="Times New Roman" w:hAnsi="Times New Roman" w:eastAsia="宋体" w:cs="Times New Roman"/>
          <w:sz w:val="24"/>
          <w:szCs w:val="24"/>
          <w:highlight w:val="none"/>
          <w:lang w:val="en-US" w:eastAsia="zh-CN"/>
        </w:rPr>
        <w:t>万股，占公司总股本的</w:t>
      </w:r>
      <w:r>
        <w:rPr>
          <w:rFonts w:hint="eastAsia" w:cs="Times New Roman"/>
          <w:sz w:val="24"/>
          <w:szCs w:val="24"/>
          <w:highlight w:val="none"/>
          <w:lang w:val="en-US" w:eastAsia="zh-CN"/>
        </w:rPr>
        <w:t>75</w:t>
      </w:r>
      <w:r>
        <w:rPr>
          <w:rFonts w:hint="eastAsia" w:ascii="Times New Roman" w:hAnsi="Times New Roman" w:eastAsia="宋体" w:cs="Times New Roman"/>
          <w:sz w:val="24"/>
          <w:szCs w:val="24"/>
          <w:highlight w:val="none"/>
          <w:lang w:val="en-US" w:eastAsia="zh-CN"/>
        </w:rPr>
        <w:t>.00%，因此认定</w:t>
      </w:r>
      <w:r>
        <w:rPr>
          <w:rFonts w:hint="eastAsia" w:cs="Times New Roman"/>
          <w:sz w:val="24"/>
          <w:szCs w:val="24"/>
          <w:highlight w:val="none"/>
          <w:lang w:val="en-US" w:eastAsia="zh-CN"/>
        </w:rPr>
        <w:t>山东聚凯科技集团有限公司</w:t>
      </w:r>
      <w:r>
        <w:rPr>
          <w:rFonts w:hint="eastAsia" w:ascii="Times New Roman" w:hAnsi="Times New Roman" w:eastAsia="宋体" w:cs="Times New Roman"/>
          <w:sz w:val="24"/>
          <w:szCs w:val="24"/>
          <w:highlight w:val="none"/>
          <w:lang w:val="en-US" w:eastAsia="zh-CN"/>
        </w:rPr>
        <w:t>为公司控股股东。</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山</w:t>
      </w:r>
      <w:r>
        <w:rPr>
          <w:rFonts w:hint="eastAsia" w:ascii="Times New Roman" w:hAnsi="Times New Roman" w:eastAsia="宋体" w:cs="Times New Roman"/>
          <w:sz w:val="24"/>
          <w:szCs w:val="24"/>
          <w:highlight w:val="none"/>
          <w:lang w:val="en-US" w:eastAsia="zh-CN"/>
        </w:rPr>
        <w:t>东聚凯科技集团有限公司，注册资本为人民币70,000,000.00元，业务范围：</w:t>
      </w:r>
      <w:r>
        <w:rPr>
          <w:rFonts w:hint="default" w:ascii="Times New Roman" w:hAnsi="Times New Roman" w:eastAsia="宋体" w:cs="Times New Roman"/>
          <w:sz w:val="24"/>
          <w:szCs w:val="24"/>
          <w:highlight w:val="none"/>
          <w:lang w:val="en-US" w:eastAsia="zh-CN"/>
        </w:rPr>
        <w:t>一般项目：技术服务、技术开发、技术咨询、技术交流、技术转让、技术推广；人工智能行业应用系统集成服务；电子专用设备制造；电子专用设备销售；五金产品批发；五金产品制造；金属制品销售；金属制品研发；机械设备销售；机械设备研发；风机、风扇制造；风机、风扇销售；阀门和旋塞销售；制冷、空调设备制造；制冷、空调设备销售（除依法须经批准的项目外，凭营业执照依法自主开展经营活动）许可项目：人防工程防护设备制造；各类工程建设活动（依法须经批准的项目，经相关部门批准后方可开展经营活动，具体经营项目以审批结果为准）</w:t>
      </w:r>
      <w:r>
        <w:rPr>
          <w:rFonts w:hint="eastAsia" w:ascii="Times New Roman" w:hAnsi="Times New Roman" w:eastAsia="宋体" w:cs="Times New Roman"/>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2、</w:t>
      </w:r>
      <w:r>
        <w:rPr>
          <w:rFonts w:hint="eastAsia" w:ascii="宋体" w:hAnsi="宋体" w:cs="宋体"/>
          <w:highlight w:val="none"/>
        </w:rPr>
        <w:t>实际控制人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highlight w:val="none"/>
          <w:lang w:val="en-US" w:eastAsia="zh-CN"/>
        </w:rPr>
      </w:pPr>
      <w:r>
        <w:rPr>
          <w:rFonts w:hint="eastAsia" w:ascii="宋体" w:hAnsi="宋体" w:cs="宋体"/>
          <w:highlight w:val="none"/>
          <w:lang w:val="en-US" w:eastAsia="zh-CN"/>
        </w:rPr>
        <w:t>吕艳艳</w:t>
      </w:r>
      <w:r>
        <w:rPr>
          <w:rFonts w:hint="eastAsia" w:ascii="宋体" w:hAnsi="宋体" w:cs="宋体"/>
          <w:highlight w:val="none"/>
        </w:rPr>
        <w:t>直接持有公司</w:t>
      </w:r>
      <w:r>
        <w:rPr>
          <w:rFonts w:hint="eastAsia" w:ascii="宋体" w:hAnsi="宋体" w:cs="宋体"/>
          <w:highlight w:val="none"/>
          <w:lang w:val="en-US" w:eastAsia="zh-CN"/>
        </w:rPr>
        <w:t>900.00</w:t>
      </w:r>
      <w:r>
        <w:rPr>
          <w:rFonts w:hint="eastAsia" w:ascii="宋体" w:hAnsi="宋体" w:cs="宋体"/>
          <w:highlight w:val="none"/>
        </w:rPr>
        <w:t>万股，占公司总股本的</w:t>
      </w:r>
      <w:r>
        <w:rPr>
          <w:rFonts w:hint="eastAsia" w:ascii="宋体" w:hAnsi="宋体" w:cs="宋体"/>
          <w:highlight w:val="none"/>
          <w:lang w:val="en-US" w:eastAsia="zh-CN"/>
        </w:rPr>
        <w:t>25.00</w:t>
      </w:r>
      <w:r>
        <w:rPr>
          <w:rFonts w:hint="eastAsia" w:ascii="宋体" w:hAnsi="宋体" w:cs="宋体"/>
          <w:highlight w:val="none"/>
        </w:rPr>
        <w:t>%，</w:t>
      </w:r>
      <w:r>
        <w:rPr>
          <w:rFonts w:hint="eastAsia" w:ascii="宋体" w:hAnsi="宋体" w:cs="宋体"/>
          <w:highlight w:val="none"/>
          <w:lang w:val="en-US" w:eastAsia="zh-CN"/>
        </w:rPr>
        <w:t>间接持有公司243.00万股，</w:t>
      </w:r>
      <w:r>
        <w:rPr>
          <w:rFonts w:hint="eastAsia" w:ascii="宋体" w:hAnsi="宋体" w:cs="宋体"/>
          <w:highlight w:val="none"/>
        </w:rPr>
        <w:t>占公司总股本的</w:t>
      </w:r>
      <w:r>
        <w:rPr>
          <w:rFonts w:hint="eastAsia" w:ascii="宋体" w:hAnsi="宋体" w:cs="宋体"/>
          <w:highlight w:val="none"/>
          <w:lang w:val="en-US" w:eastAsia="zh-CN"/>
        </w:rPr>
        <w:t>6.75</w:t>
      </w:r>
      <w:r>
        <w:rPr>
          <w:rFonts w:hint="eastAsia" w:ascii="宋体" w:hAnsi="宋体" w:cs="宋体"/>
          <w:highlight w:val="none"/>
        </w:rPr>
        <w:t>%</w:t>
      </w:r>
      <w:r>
        <w:rPr>
          <w:rFonts w:hint="eastAsia" w:ascii="宋体" w:hAnsi="宋体" w:cs="宋体"/>
          <w:highlight w:val="none"/>
          <w:lang w:eastAsia="zh-CN"/>
        </w:rPr>
        <w:t>，</w:t>
      </w:r>
      <w:r>
        <w:rPr>
          <w:rFonts w:hint="eastAsia" w:ascii="宋体" w:hAnsi="宋体" w:cs="宋体"/>
          <w:highlight w:val="none"/>
          <w:lang w:val="en-US" w:eastAsia="zh-CN"/>
        </w:rPr>
        <w:t>合计持有公司1143.00万股，</w:t>
      </w:r>
      <w:r>
        <w:rPr>
          <w:rFonts w:hint="eastAsia" w:ascii="宋体" w:hAnsi="宋体" w:cs="宋体"/>
          <w:highlight w:val="none"/>
        </w:rPr>
        <w:t>占公司总股本的</w:t>
      </w:r>
      <w:r>
        <w:rPr>
          <w:rFonts w:hint="eastAsia" w:ascii="宋体" w:hAnsi="宋体" w:cs="宋体"/>
          <w:highlight w:val="none"/>
          <w:lang w:val="en-US" w:eastAsia="zh-CN"/>
        </w:rPr>
        <w:t>31.75</w:t>
      </w:r>
      <w:r>
        <w:rPr>
          <w:rFonts w:hint="eastAsia" w:ascii="宋体" w:hAnsi="宋体" w:cs="宋体"/>
          <w:highlight w:val="none"/>
        </w:rPr>
        <w:t>%，</w:t>
      </w:r>
      <w:r>
        <w:rPr>
          <w:rFonts w:hint="eastAsia" w:ascii="宋体" w:hAnsi="宋体" w:cs="宋体"/>
          <w:highlight w:val="none"/>
          <w:lang w:val="en-US" w:eastAsia="zh-CN"/>
        </w:rPr>
        <w:t>吕建国间接</w:t>
      </w:r>
      <w:r>
        <w:rPr>
          <w:rFonts w:hint="eastAsia" w:ascii="宋体" w:hAnsi="宋体" w:cs="宋体"/>
          <w:highlight w:val="none"/>
        </w:rPr>
        <w:t>持有公司</w:t>
      </w:r>
      <w:r>
        <w:rPr>
          <w:rFonts w:hint="eastAsia" w:ascii="宋体" w:hAnsi="宋体" w:cs="宋体"/>
          <w:highlight w:val="none"/>
          <w:lang w:val="en-US" w:eastAsia="zh-CN"/>
        </w:rPr>
        <w:t>1377.00</w:t>
      </w:r>
      <w:r>
        <w:rPr>
          <w:rFonts w:hint="eastAsia" w:ascii="宋体" w:hAnsi="宋体" w:cs="宋体"/>
          <w:highlight w:val="none"/>
        </w:rPr>
        <w:t>万股，占公司总股本的</w:t>
      </w:r>
      <w:r>
        <w:rPr>
          <w:rFonts w:hint="eastAsia" w:ascii="宋体" w:hAnsi="宋体" w:cs="宋体"/>
          <w:highlight w:val="none"/>
          <w:lang w:val="en-US" w:eastAsia="zh-CN"/>
        </w:rPr>
        <w:t>38.25</w:t>
      </w:r>
      <w:r>
        <w:rPr>
          <w:rFonts w:hint="eastAsia" w:ascii="宋体" w:hAnsi="宋体" w:cs="宋体"/>
          <w:highlight w:val="none"/>
        </w:rPr>
        <w:t>%</w:t>
      </w:r>
      <w:r>
        <w:rPr>
          <w:rFonts w:hint="eastAsia" w:ascii="宋体" w:hAnsi="宋体" w:cs="宋体"/>
          <w:highlight w:val="none"/>
          <w:lang w:eastAsia="zh-CN"/>
        </w:rPr>
        <w:t>，</w:t>
      </w:r>
      <w:r>
        <w:rPr>
          <w:rFonts w:hint="eastAsia" w:ascii="宋体" w:hAnsi="宋体" w:cs="宋体"/>
          <w:highlight w:val="none"/>
          <w:lang w:val="en-US" w:eastAsia="zh-CN"/>
        </w:rPr>
        <w:t>吕建军间接</w:t>
      </w:r>
      <w:r>
        <w:rPr>
          <w:rFonts w:hint="eastAsia" w:ascii="宋体" w:hAnsi="宋体" w:cs="宋体"/>
          <w:highlight w:val="none"/>
        </w:rPr>
        <w:t>持有公司</w:t>
      </w:r>
      <w:r>
        <w:rPr>
          <w:rFonts w:hint="eastAsia" w:ascii="宋体" w:hAnsi="宋体" w:cs="宋体"/>
          <w:highlight w:val="none"/>
          <w:lang w:val="en-US" w:eastAsia="zh-CN"/>
        </w:rPr>
        <w:t>1080.00</w:t>
      </w:r>
      <w:r>
        <w:rPr>
          <w:rFonts w:hint="eastAsia" w:ascii="宋体" w:hAnsi="宋体" w:cs="宋体"/>
          <w:highlight w:val="none"/>
        </w:rPr>
        <w:t>万股，占公司总股本的</w:t>
      </w:r>
      <w:r>
        <w:rPr>
          <w:rFonts w:hint="eastAsia" w:ascii="宋体" w:hAnsi="宋体" w:cs="宋体"/>
          <w:highlight w:val="none"/>
          <w:lang w:val="en-US" w:eastAsia="zh-CN"/>
        </w:rPr>
        <w:t>30.00</w:t>
      </w:r>
      <w:r>
        <w:rPr>
          <w:rFonts w:hint="eastAsia" w:ascii="宋体" w:hAnsi="宋体" w:cs="宋体"/>
          <w:highlight w:val="none"/>
        </w:rPr>
        <w:t>%</w:t>
      </w:r>
      <w:r>
        <w:rPr>
          <w:rFonts w:hint="eastAsia" w:ascii="宋体" w:hAnsi="宋体" w:cs="宋体"/>
          <w:highlight w:val="none"/>
          <w:lang w:eastAsia="zh-CN"/>
        </w:rPr>
        <w:t>，</w:t>
      </w:r>
      <w:r>
        <w:rPr>
          <w:rFonts w:hint="eastAsia" w:ascii="宋体" w:hAnsi="宋体" w:cs="宋体"/>
          <w:highlight w:val="none"/>
          <w:lang w:val="en-US" w:eastAsia="zh-CN"/>
        </w:rPr>
        <w:t>吕建国、吕建军、吕艳艳</w:t>
      </w:r>
      <w:r>
        <w:rPr>
          <w:rFonts w:hint="eastAsia" w:ascii="宋体" w:hAnsi="宋体" w:cs="宋体"/>
          <w:highlight w:val="none"/>
        </w:rPr>
        <w:t>为</w:t>
      </w:r>
      <w:r>
        <w:rPr>
          <w:rFonts w:hint="eastAsia" w:ascii="宋体" w:hAnsi="宋体" w:cs="宋体"/>
          <w:highlight w:val="none"/>
          <w:lang w:val="en-US" w:eastAsia="zh-CN"/>
        </w:rPr>
        <w:t>兄妹</w:t>
      </w:r>
      <w:r>
        <w:rPr>
          <w:rFonts w:hint="eastAsia" w:ascii="宋体" w:hAnsi="宋体" w:cs="宋体"/>
          <w:highlight w:val="none"/>
        </w:rPr>
        <w:t>关系，</w:t>
      </w:r>
      <w:r>
        <w:rPr>
          <w:rFonts w:hint="eastAsia" w:ascii="宋体" w:hAnsi="宋体" w:cs="宋体"/>
          <w:highlight w:val="none"/>
          <w:lang w:val="en-US" w:eastAsia="zh-CN"/>
        </w:rPr>
        <w:t>吕建国、吕建军、吕艳艳</w:t>
      </w:r>
      <w:r>
        <w:rPr>
          <w:rFonts w:hint="eastAsia" w:ascii="宋体" w:hAnsi="宋体" w:cs="宋体"/>
          <w:highlight w:val="none"/>
        </w:rPr>
        <w:t>合计持有公司100.00%的股份，</w:t>
      </w:r>
      <w:r>
        <w:rPr>
          <w:rFonts w:hint="eastAsia" w:ascii="宋体" w:hAnsi="宋体" w:cs="宋体"/>
          <w:highlight w:val="none"/>
          <w:lang w:val="en-US" w:eastAsia="zh-CN"/>
        </w:rPr>
        <w:t>吕艳艳担任执行董事兼经理，三人能在公司的股东会会议文件上签字，能够决定公司各项重大财务和经营决策，且实际负责公司的经营管理。因此认定吕建国、吕建军、吕艳艳兄妹三人为公司共同的实际控制人，对公司共同控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highlight w:val="none"/>
          <w:lang w:val="en-US" w:eastAsia="zh-CN"/>
        </w:rPr>
      </w:pPr>
      <w:r>
        <w:rPr>
          <w:rFonts w:hint="eastAsia" w:ascii="宋体" w:hAnsi="宋体" w:cs="宋体"/>
          <w:highlight w:val="none"/>
          <w:lang w:val="en-US" w:eastAsia="zh-CN"/>
        </w:rPr>
        <w:t>吕艳艳，1986年3月生，汉族，中国国籍，无境外永久居留权。住山东省德州市德城区后园街舜昕缘小区。2015年至今在山东聚凯科技集团有限公司担任法定代表人、执行董事兼总经理职务，并担任公司财务负责人职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highlight w:val="none"/>
          <w:lang w:val="en-US" w:eastAsia="zh-CN"/>
        </w:rPr>
      </w:pPr>
      <w:r>
        <w:rPr>
          <w:rFonts w:hint="eastAsia" w:ascii="宋体" w:hAnsi="宋体" w:cs="宋体"/>
          <w:highlight w:val="none"/>
          <w:lang w:val="en-US" w:eastAsia="zh-CN"/>
        </w:rPr>
        <w:t>吕建国，1975年10月生，汉族，中国国籍，无境外永久居留权。住山东省武城县武城镇马粮庄村。</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cs="宋体"/>
          <w:color w:val="000000"/>
          <w:lang w:val="en-US" w:eastAsia="zh-CN"/>
        </w:rPr>
      </w:pPr>
      <w:r>
        <w:rPr>
          <w:rFonts w:hint="eastAsia" w:ascii="宋体" w:hAnsi="宋体" w:cs="宋体"/>
          <w:highlight w:val="none"/>
          <w:lang w:val="en-US" w:eastAsia="zh-CN"/>
        </w:rPr>
        <w:t>吕建军，1979年2月生，汉族，中国国籍，无境外永久居留权。住山东省武城县武城镇马粮庄村</w:t>
      </w:r>
      <w:bookmarkEnd w:id="63"/>
      <w:r>
        <w:rPr>
          <w:rFonts w:hint="eastAsia" w:ascii="宋体" w:hAnsi="宋体" w:cs="宋体"/>
          <w:color w:val="000000"/>
          <w:lang w:val="en-US" w:eastAsia="zh-CN"/>
        </w:rPr>
        <w:t>。</w:t>
      </w:r>
    </w:p>
    <w:p>
      <w:pPr>
        <w:spacing w:line="360" w:lineRule="auto"/>
        <w:ind w:firstLine="480"/>
        <w:rPr>
          <w:rFonts w:hint="eastAsia" w:ascii="Times New Roman" w:hAnsi="Times New Roman" w:cs="宋体"/>
          <w:caps w:val="0"/>
          <w:color w:val="auto"/>
          <w:sz w:val="24"/>
          <w:lang w:val="en-US" w:eastAsia="zh-CN"/>
        </w:rPr>
      </w:pPr>
      <w:r>
        <w:rPr>
          <w:rFonts w:hint="eastAsia" w:ascii="宋体" w:hAnsi="宋体" w:cs="宋体"/>
          <w:bCs/>
          <w:lang w:val="en-US" w:eastAsia="zh-CN"/>
        </w:rPr>
        <w:t xml:space="preserve"> </w:t>
      </w:r>
      <w:r>
        <w:rPr>
          <w:rFonts w:hint="eastAsia" w:ascii="Times New Roman" w:hAnsi="Times New Roman" w:cs="宋体"/>
          <w:caps w:val="0"/>
          <w:color w:val="auto"/>
          <w:sz w:val="24"/>
          <w:lang w:val="en-US" w:eastAsia="zh-CN"/>
        </w:rPr>
        <w:t xml:space="preserve"> </w:t>
      </w:r>
      <w:bookmarkEnd w:id="60"/>
      <w:bookmarkEnd w:id="61"/>
      <w:bookmarkEnd w:id="62"/>
      <w:bookmarkStart w:id="64" w:name="_Toc317756561"/>
      <w:bookmarkStart w:id="65" w:name="_Toc347823173"/>
      <w:bookmarkStart w:id="66" w:name="_Toc346092707"/>
      <w:bookmarkStart w:id="67" w:name="_Toc347754988"/>
      <w:bookmarkStart w:id="68" w:name="_Toc346286121"/>
      <w:bookmarkStart w:id="69" w:name="_Toc14465"/>
      <w:bookmarkStart w:id="70" w:name="_Toc245701658"/>
      <w:bookmarkStart w:id="71" w:name="_Toc342567485"/>
    </w:p>
    <w:p>
      <w:pPr>
        <w:spacing w:line="360" w:lineRule="auto"/>
        <w:ind w:left="0" w:leftChars="0" w:firstLine="482" w:firstLineChars="200"/>
        <w:rPr>
          <w:rFonts w:hint="eastAsia" w:ascii="Times New Roman" w:hAnsi="Times New Roman" w:eastAsia="宋体" w:cs="宋体"/>
          <w:b/>
          <w:bCs/>
          <w:caps w:val="0"/>
          <w:kern w:val="2"/>
          <w:sz w:val="24"/>
          <w:szCs w:val="24"/>
          <w:lang w:val="en-US" w:eastAsia="zh-CN" w:bidi="ar-SA"/>
        </w:rPr>
      </w:pPr>
      <w:r>
        <w:rPr>
          <w:rFonts w:hint="eastAsia" w:ascii="Times New Roman" w:hAnsi="Times New Roman" w:eastAsia="宋体" w:cs="宋体"/>
          <w:b/>
          <w:bCs/>
          <w:caps w:val="0"/>
          <w:kern w:val="2"/>
          <w:sz w:val="24"/>
          <w:szCs w:val="24"/>
          <w:lang w:val="en-US" w:eastAsia="zh-CN" w:bidi="ar-SA"/>
        </w:rPr>
        <w:t>三、公司组织结构</w:t>
      </w:r>
      <w:bookmarkEnd w:id="64"/>
      <w:bookmarkEnd w:id="65"/>
      <w:bookmarkEnd w:id="66"/>
      <w:bookmarkEnd w:id="67"/>
      <w:bookmarkEnd w:id="68"/>
      <w:bookmarkEnd w:id="69"/>
      <w:bookmarkEnd w:id="70"/>
      <w:bookmarkEnd w:id="71"/>
      <w:bookmarkStart w:id="72" w:name="_Toc346286129"/>
      <w:bookmarkStart w:id="73" w:name="_Toc342567492"/>
      <w:bookmarkStart w:id="74" w:name="_Toc317756570"/>
      <w:bookmarkStart w:id="75" w:name="_Toc347823181"/>
      <w:bookmarkStart w:id="76" w:name="_Toc346092715"/>
      <w:bookmarkStart w:id="77" w:name="_Toc347754996"/>
    </w:p>
    <w:p>
      <w:pPr>
        <w:ind w:left="0" w:leftChars="0" w:firstLine="480" w:firstLineChars="200"/>
        <w:jc w:val="center"/>
        <w:rPr>
          <w:rFonts w:hint="eastAsia" w:ascii="Times New Roman" w:hAnsi="Times New Roman" w:eastAsia="宋体" w:cs="宋体"/>
          <w:caps w:val="0"/>
          <w:color w:val="000000"/>
          <w:lang w:eastAsia="zh-CN"/>
        </w:rPr>
      </w:pPr>
      <w:r>
        <w:drawing>
          <wp:inline distT="0" distB="0" distL="114300" distR="114300">
            <wp:extent cx="4418965" cy="3523615"/>
            <wp:effectExtent l="0" t="0" r="635"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4418965" cy="3523615"/>
                    </a:xfrm>
                    <a:prstGeom prst="rect">
                      <a:avLst/>
                    </a:prstGeom>
                    <a:noFill/>
                    <a:ln w="9525">
                      <a:noFill/>
                    </a:ln>
                  </pic:spPr>
                </pic:pic>
              </a:graphicData>
            </a:graphic>
          </wp:inline>
        </w:drawing>
      </w:r>
    </w:p>
    <w:p>
      <w:pPr>
        <w:ind w:left="0" w:leftChars="0" w:firstLine="480" w:firstLineChars="200"/>
        <w:rPr>
          <w:rFonts w:hint="eastAsia" w:ascii="Times New Roman" w:hAnsi="Times New Roman" w:eastAsia="宋体" w:cs="宋体"/>
          <w:caps w:val="0"/>
          <w:color w:val="000000"/>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rPr>
      </w:pPr>
      <w:bookmarkStart w:id="78" w:name="_Toc20223"/>
      <w:r>
        <w:rPr>
          <w:rFonts w:hint="eastAsia" w:ascii="宋体" w:hAnsi="宋体" w:cs="宋体"/>
          <w:color w:val="000000"/>
          <w:highlight w:val="none"/>
          <w:lang w:eastAsia="zh-CN"/>
        </w:rPr>
        <w:t>聚凯新材</w:t>
      </w:r>
      <w:r>
        <w:rPr>
          <w:rFonts w:hint="eastAsia" w:ascii="宋体" w:hAnsi="宋体" w:cs="宋体"/>
          <w:color w:val="000000"/>
          <w:highlight w:val="none"/>
        </w:rPr>
        <w:t>依照《公司法》的规定，已建立完善的法人治</w:t>
      </w:r>
      <w:r>
        <w:rPr>
          <w:rFonts w:hint="eastAsia" w:ascii="宋体" w:hAnsi="宋体" w:cs="宋体"/>
          <w:highlight w:val="none"/>
        </w:rPr>
        <w:t>理结构（包括执行董事、监事、总经理等）</w:t>
      </w:r>
      <w:r>
        <w:rPr>
          <w:rFonts w:hint="eastAsia" w:ascii="宋体" w:hAnsi="宋体" w:cs="宋体"/>
          <w:color w:val="000000"/>
          <w:highlight w:val="none"/>
        </w:rPr>
        <w:t>，设立了</w:t>
      </w:r>
      <w:r>
        <w:rPr>
          <w:rFonts w:hint="eastAsia" w:ascii="宋体" w:hAnsi="宋体" w:cs="宋体"/>
          <w:color w:val="000000"/>
          <w:highlight w:val="none"/>
          <w:lang w:val="en-US" w:eastAsia="zh-CN"/>
        </w:rPr>
        <w:t>人力行政部、市场部、采购部、制造部、工程部</w:t>
      </w:r>
      <w:r>
        <w:rPr>
          <w:rFonts w:hint="eastAsia" w:ascii="宋体" w:hAnsi="宋体" w:cs="宋体"/>
          <w:highlight w:val="none"/>
          <w:lang w:val="en-US" w:eastAsia="zh-CN"/>
        </w:rPr>
        <w:t>和财务部</w:t>
      </w:r>
      <w:r>
        <w:rPr>
          <w:rFonts w:hint="eastAsia" w:ascii="宋体" w:hAnsi="宋体" w:cs="宋体"/>
          <w:color w:val="000000"/>
          <w:highlight w:val="none"/>
        </w:rPr>
        <w:t>等</w:t>
      </w:r>
      <w:r>
        <w:rPr>
          <w:rFonts w:hint="eastAsia" w:ascii="宋体" w:hAnsi="宋体" w:cs="宋体"/>
          <w:color w:val="000000"/>
          <w:highlight w:val="none"/>
          <w:lang w:val="en-US" w:eastAsia="zh-CN"/>
        </w:rPr>
        <w:t>六</w:t>
      </w:r>
      <w:r>
        <w:rPr>
          <w:rFonts w:hint="eastAsia" w:ascii="宋体" w:hAnsi="宋体" w:cs="宋体"/>
          <w:color w:val="000000"/>
          <w:highlight w:val="none"/>
        </w:rPr>
        <w:t>个主要职能部门。经理层及各主要部门相关职责如下：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1、经理的职责主要包括：</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（1）主持公司的生产经营管理工作，组织实施董事会决议；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（2）组织实施公司年度经营计划和投资方案；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（3）拟订公司内部管理机构设置方案；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（4）拟订公司的基本管理制度；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（5）制定公司的具体规章；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（6）提请聘任或者解聘公司副经理、财务负责人；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（7）决定聘任或者解聘除应由董事会聘任或者解聘以外的负责管理人员；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宋体" w:hAnsi="宋体" w:cs="宋体"/>
          <w:color w:val="000000"/>
          <w:highlight w:val="none"/>
          <w:lang w:val="en-US" w:eastAsia="zh-CN"/>
        </w:rPr>
      </w:pPr>
      <w:r>
        <w:rPr>
          <w:rFonts w:hint="eastAsia" w:ascii="宋体" w:hAnsi="宋体" w:cs="宋体"/>
          <w:color w:val="000000"/>
          <w:highlight w:val="none"/>
          <w:lang w:val="en-US" w:eastAsia="zh-CN"/>
        </w:rPr>
        <w:t>（8）执行董事授予的其他职权。</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2、人力行政部的职责主要包括:</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（1）负责编制和审核公司行政工作相关的各项文件。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宋体" w:hAnsi="宋体" w:cs="宋体"/>
          <w:color w:val="000000"/>
          <w:highlight w:val="none"/>
          <w:lang w:val="en-US" w:eastAsia="zh-CN"/>
        </w:rPr>
      </w:pPr>
      <w:r>
        <w:rPr>
          <w:rFonts w:hint="eastAsia" w:ascii="宋体" w:hAnsi="宋体" w:cs="宋体"/>
          <w:color w:val="000000"/>
          <w:highlight w:val="none"/>
          <w:lang w:val="en-US" w:eastAsia="zh-CN"/>
        </w:rPr>
        <w:t>（2）负责会议组织及重大活动、对外联系协调、接待事务等综合协调工作,公司对外宣传的管理和协调工作。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（3）承担公司人力资源管理，如：负责人员招聘、专业技术职务晋升与聘用等。以及人力资源信息各项档案管理。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宋体" w:hAnsi="宋体" w:cs="宋体"/>
          <w:color w:val="000000"/>
          <w:highlight w:val="none"/>
          <w:lang w:val="en-US" w:eastAsia="zh-CN"/>
        </w:rPr>
      </w:pPr>
      <w:r>
        <w:rPr>
          <w:rFonts w:hint="eastAsia" w:ascii="宋体" w:hAnsi="宋体" w:cs="宋体"/>
          <w:color w:val="000000"/>
          <w:highlight w:val="none"/>
          <w:lang w:val="en-US" w:eastAsia="zh-CN"/>
        </w:rPr>
        <w:t>（4）</w:t>
      </w:r>
      <w:r>
        <w:rPr>
          <w:rFonts w:hint="eastAsia" w:ascii="宋体" w:hAnsi="宋体"/>
          <w:highlight w:val="none"/>
          <w:lang w:val="en-US" w:eastAsia="zh-CN"/>
        </w:rPr>
        <w:t>负责公司相关文件的起草、印制和分发</w:t>
      </w:r>
      <w:r>
        <w:rPr>
          <w:rFonts w:hint="eastAsia" w:ascii="宋体" w:hAnsi="宋体" w:cs="宋体"/>
          <w:color w:val="00000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3、市场部的职责主要包括:</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（1）根据公司销售任务开展销售工作，完成各项销售指标；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（2）对现有市场和客户进行分析，发现客户的潜在需求，引导客户的现有需求，达成销售目标；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（3）根据客户需求的特点，为客户提供最优产品解决方案；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（4）负责与客户之间的商业谈判，建立客户关系，提高合同额和利润率；</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（5）负责协调各种内部、外部资源，解决在项目实施过程中出现的问题，提高客户满意度；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（6）负责对项目回款过程的监控和执行，提高回款率；</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（7）通过客户回访，了解客户需求，以提高客户满意，促成客户二次开发；</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宋体" w:hAnsi="宋体" w:cs="宋体"/>
          <w:color w:val="000000"/>
          <w:highlight w:val="none"/>
          <w:lang w:val="en-US" w:eastAsia="zh-CN"/>
        </w:rPr>
      </w:pPr>
      <w:r>
        <w:rPr>
          <w:rFonts w:hint="eastAsia" w:ascii="宋体" w:hAnsi="宋体" w:cs="宋体"/>
          <w:color w:val="000000"/>
          <w:highlight w:val="none"/>
          <w:lang w:val="en-US" w:eastAsia="zh-CN"/>
        </w:rPr>
        <w:t xml:space="preserve">（8）完成领导交代的其他工作事项。 </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4、采购部的职责主要包括：</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宋体" w:hAnsi="宋体" w:cs="宋体"/>
          <w:color w:val="000000"/>
          <w:highlight w:val="none"/>
          <w:lang w:val="en-US" w:eastAsia="zh-CN"/>
        </w:rPr>
      </w:pPr>
      <w:r>
        <w:rPr>
          <w:rFonts w:hint="eastAsia" w:ascii="宋体" w:hAnsi="宋体" w:cs="宋体"/>
          <w:color w:val="000000"/>
          <w:highlight w:val="none"/>
          <w:lang w:val="en-US" w:eastAsia="zh-CN"/>
        </w:rPr>
        <w:t>（1）编制年度采购预算，实施采购的预防控制和过程控制，有效降低成本；</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 xml:space="preserve">（2）根据公司的长期计划，拟订采购部门的工作方针和目标； </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 xml:space="preserve">（3）负责制定采购方针、策略、制度及采购工作流程与方法，确保贯彻执行； </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（4）制定外采业务的管理办法和各项物品的采购标准，并严格执行；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 xml:space="preserve">（5）根据公司的拓展规模以及年度的经营目标，制定有效的采购目标和采购计划； </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（6）负责组织落实公司的采购工作，合理地组织采购，并及时供应生产所需的物资；</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（7）督导检查仓库的验收、入库、发放及管理工作，确保采购物品的质量。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5、制造部的职责主要包括：</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（1）负责生产计划的编制，组织生产按计划进行，监督公司运营工作；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宋体" w:hAnsi="宋体" w:cs="宋体"/>
          <w:color w:val="000000"/>
          <w:highlight w:val="none"/>
          <w:lang w:val="en-US" w:eastAsia="zh-CN"/>
        </w:rPr>
      </w:pPr>
      <w:r>
        <w:rPr>
          <w:rFonts w:hint="default" w:ascii="宋体" w:hAnsi="宋体" w:cs="宋体"/>
          <w:color w:val="000000"/>
          <w:highlight w:val="none"/>
          <w:lang w:val="en-US" w:eastAsia="zh-CN"/>
        </w:rPr>
        <w:t>（2）与其他部门能够很好地沟通和协调配合，对物资供应发生异常情况和生产任务的临时调整变动，均能较好的与有关部门协调处理；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default" w:ascii="宋体" w:hAnsi="宋体" w:cs="宋体"/>
          <w:color w:val="000000"/>
          <w:highlight w:val="none"/>
          <w:lang w:val="en-US" w:eastAsia="zh-CN"/>
        </w:rPr>
        <w:t>（3）加强产品的质量监督，确保产品符合规定要求</w:t>
      </w:r>
      <w:r>
        <w:rPr>
          <w:rFonts w:hint="eastAsia" w:ascii="宋体" w:hAnsi="宋体" w:cs="宋体"/>
          <w:color w:val="00000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6、工程部的职责主要包括：</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（1）负责筹建工程建设项目现场管理机构、施工组织设计、规范项目管理程序,依据合同认真高效履行工程建设日常管理与协调工作；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（2）负责工程技术、质量、安全、进度等现场监管工作；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（3）协助做好项目验收资料移交、衔接工作。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宋体" w:hAnsi="宋体" w:cs="宋体"/>
          <w:color w:val="000000"/>
          <w:highlight w:val="none"/>
          <w:lang w:val="en-US" w:eastAsia="zh-CN"/>
        </w:rPr>
      </w:pPr>
      <w:r>
        <w:rPr>
          <w:rFonts w:hint="eastAsia" w:ascii="宋体" w:hAnsi="宋体" w:cs="宋体"/>
          <w:color w:val="000000"/>
          <w:highlight w:val="none"/>
          <w:lang w:val="en-US" w:eastAsia="zh-CN"/>
        </w:rPr>
        <w:t>7、</w:t>
      </w:r>
      <w:r>
        <w:rPr>
          <w:rFonts w:hint="default" w:ascii="宋体" w:hAnsi="宋体" w:cs="宋体"/>
          <w:color w:val="000000"/>
          <w:highlight w:val="none"/>
          <w:lang w:val="en-US" w:eastAsia="zh-CN"/>
        </w:rPr>
        <w:t>财务部的职责主要包括：</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宋体" w:hAnsi="宋体" w:cs="宋体"/>
          <w:color w:val="000000"/>
          <w:highlight w:val="none"/>
          <w:lang w:val="en-US" w:eastAsia="zh-CN"/>
        </w:rPr>
      </w:pPr>
      <w:r>
        <w:rPr>
          <w:rFonts w:hint="default" w:ascii="宋体" w:hAnsi="宋体" w:cs="宋体"/>
          <w:color w:val="000000"/>
          <w:highlight w:val="none"/>
          <w:lang w:val="en-US" w:eastAsia="zh-CN"/>
        </w:rPr>
        <w:t>（1）审核凭证，登记账簿，正确编制财务报表，为企业做出决策提供重要依据；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宋体" w:hAnsi="宋体" w:cs="宋体"/>
          <w:color w:val="000000"/>
          <w:highlight w:val="none"/>
          <w:lang w:val="en-US" w:eastAsia="zh-CN"/>
        </w:rPr>
      </w:pPr>
      <w:r>
        <w:rPr>
          <w:rFonts w:hint="default" w:ascii="宋体" w:hAnsi="宋体" w:cs="宋体"/>
          <w:color w:val="000000"/>
          <w:highlight w:val="none"/>
          <w:lang w:val="en-US" w:eastAsia="zh-CN"/>
        </w:rPr>
        <w:t>（2）分析各项财务执行情况和相关经济指标，提交财务分析报告并提出决策建议，以便上级掌握全公司财务状况、经营成果和发展动态，更好的做出经营决策；</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宋体" w:hAnsi="宋体" w:cs="宋体"/>
          <w:color w:val="000000"/>
          <w:highlight w:val="none"/>
          <w:lang w:val="en-US" w:eastAsia="zh-CN"/>
        </w:rPr>
      </w:pPr>
      <w:r>
        <w:rPr>
          <w:rFonts w:hint="default" w:ascii="宋体" w:hAnsi="宋体" w:cs="宋体"/>
          <w:color w:val="000000"/>
          <w:highlight w:val="none"/>
          <w:lang w:val="en-US" w:eastAsia="zh-CN"/>
        </w:rPr>
        <w:t>（3）对全公司整体进行财务规划和税收筹划，保证公司财务运作的可持续发展；</w:t>
      </w:r>
    </w:p>
    <w:p>
      <w:pPr>
        <w:rPr>
          <w:rFonts w:hint="default"/>
          <w:sz w:val="24"/>
          <w:szCs w:val="24"/>
          <w:lang w:val="en-US" w:eastAsia="zh-CN"/>
        </w:rPr>
      </w:pPr>
      <w:r>
        <w:rPr>
          <w:rFonts w:hint="default" w:ascii="宋体" w:hAnsi="宋体" w:cs="宋体"/>
          <w:color w:val="000000"/>
          <w:highlight w:val="none"/>
          <w:lang w:val="en-US" w:eastAsia="zh-CN"/>
        </w:rPr>
        <w:t>（4）配合上级各有关部门对公司财务会计工作的审计，确保审计工作的顺利完成</w:t>
      </w:r>
      <w:r>
        <w:rPr>
          <w:rFonts w:hint="eastAsia" w:ascii="宋体" w:hAnsi="宋体" w:cs="宋体"/>
          <w:color w:val="000000"/>
          <w:lang w:val="en-US" w:eastAsia="zh-CN"/>
        </w:rPr>
        <w:t>。</w:t>
      </w:r>
    </w:p>
    <w:p>
      <w:pPr>
        <w:pStyle w:val="5"/>
        <w:bidi w:val="0"/>
        <w:ind w:left="0" w:leftChars="0" w:firstLine="482" w:firstLineChars="200"/>
        <w:rPr>
          <w:rFonts w:hint="eastAsia" w:ascii="Times New Roman" w:hAnsi="Times New Roman" w:eastAsia="宋体" w:cs="宋体"/>
          <w:caps w:val="0"/>
          <w:sz w:val="24"/>
          <w:szCs w:val="24"/>
          <w:lang w:eastAsia="zh-CN"/>
        </w:rPr>
      </w:pPr>
      <w:r>
        <w:rPr>
          <w:rFonts w:hint="eastAsia" w:ascii="Times New Roman" w:hAnsi="Times New Roman" w:eastAsia="宋体" w:cs="宋体"/>
          <w:caps w:val="0"/>
          <w:sz w:val="24"/>
          <w:szCs w:val="24"/>
          <w:lang w:eastAsia="zh-CN"/>
        </w:rPr>
        <w:t>四、公司主营业务情况</w:t>
      </w:r>
      <w:bookmarkEnd w:id="72"/>
      <w:bookmarkEnd w:id="73"/>
      <w:bookmarkEnd w:id="74"/>
      <w:bookmarkEnd w:id="75"/>
      <w:bookmarkEnd w:id="76"/>
      <w:bookmarkEnd w:id="77"/>
      <w:bookmarkEnd w:id="78"/>
    </w:p>
    <w:p>
      <w:pPr>
        <w:spacing w:line="360" w:lineRule="auto"/>
        <w:ind w:firstLine="480"/>
        <w:rPr>
          <w:rFonts w:hint="eastAsia" w:ascii="宋体" w:hAnsi="宋体" w:cs="宋体"/>
          <w:color w:val="000000"/>
        </w:rPr>
      </w:pPr>
      <w:bookmarkStart w:id="79" w:name="_Toc465241475"/>
      <w:r>
        <w:rPr>
          <w:rFonts w:hint="eastAsia" w:ascii="宋体" w:hAnsi="宋体" w:cs="宋体"/>
          <w:color w:val="000000"/>
        </w:rPr>
        <w:t>（一）公司主要业务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rPr>
      </w:pPr>
      <w:r>
        <w:rPr>
          <w:rFonts w:hint="eastAsia" w:ascii="宋体" w:hAnsi="宋体" w:cs="宋体"/>
          <w:color w:val="000000"/>
        </w:rPr>
        <w:t>公司自成立以来，主营业务一直</w:t>
      </w:r>
      <w:r>
        <w:rPr>
          <w:rFonts w:hint="eastAsia" w:ascii="宋体" w:hAnsi="宋体" w:cs="宋体"/>
          <w:color w:val="000000"/>
          <w:lang w:val="en-US" w:eastAsia="zh-CN"/>
        </w:rPr>
        <w:t>是</w:t>
      </w:r>
      <w:r>
        <w:rPr>
          <w:rFonts w:ascii="宋体" w:hAnsi="宋体" w:eastAsia="宋体" w:cs="宋体"/>
          <w:sz w:val="24"/>
          <w:szCs w:val="24"/>
        </w:rPr>
        <w:t>人防工程</w:t>
      </w:r>
      <w:r>
        <w:rPr>
          <w:rFonts w:hint="eastAsia" w:ascii="宋体" w:hAnsi="宋体" w:cs="宋体"/>
          <w:sz w:val="24"/>
          <w:szCs w:val="24"/>
          <w:lang w:val="en-US" w:eastAsia="zh-CN"/>
        </w:rPr>
        <w:t>施工，</w:t>
      </w:r>
      <w:r>
        <w:rPr>
          <w:rFonts w:ascii="宋体" w:hAnsi="宋体" w:eastAsia="宋体" w:cs="宋体"/>
          <w:sz w:val="24"/>
          <w:szCs w:val="24"/>
        </w:rPr>
        <w:t>人防工程防护设备、防化设备等专用设备及配套产品</w:t>
      </w:r>
      <w:r>
        <w:rPr>
          <w:rFonts w:hint="eastAsia" w:ascii="宋体" w:hAnsi="宋体" w:cs="宋体"/>
          <w:color w:val="auto"/>
          <w:lang w:val="en-US" w:eastAsia="zh-CN"/>
        </w:rPr>
        <w:t>的生产、销售等，</w:t>
      </w:r>
      <w:r>
        <w:rPr>
          <w:rFonts w:hint="eastAsia" w:ascii="宋体" w:hAnsi="宋体" w:cs="宋体"/>
          <w:color w:val="auto"/>
        </w:rPr>
        <w:t>报告期内，公司主营业务未发生变化</w:t>
      </w:r>
      <w:r>
        <w:rPr>
          <w:rFonts w:hint="eastAsia" w:ascii="宋体" w:hAnsi="宋体" w:cs="宋体"/>
          <w:color w:val="000000"/>
        </w:rPr>
        <w:t>。</w:t>
      </w:r>
    </w:p>
    <w:p>
      <w:pPr>
        <w:spacing w:line="360" w:lineRule="auto"/>
        <w:ind w:firstLine="480"/>
        <w:rPr>
          <w:rFonts w:hint="eastAsia" w:ascii="Times New Roman" w:hAnsi="Times New Roman"/>
          <w:caps w:val="0"/>
          <w:lang w:val="en-US" w:eastAsia="zh-CN"/>
        </w:rPr>
      </w:pPr>
      <w:r>
        <w:rPr>
          <w:rFonts w:hint="eastAsia" w:ascii="Times New Roman" w:hAnsi="Times New Roman"/>
          <w:caps w:val="0"/>
          <w:lang w:val="en-US" w:eastAsia="zh-CN"/>
        </w:rPr>
        <w:t>（二）公司主要业务模式</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highlight w:val="none"/>
          <w:lang w:val="en-US" w:eastAsia="zh-CN"/>
        </w:rPr>
      </w:pPr>
      <w:bookmarkStart w:id="80" w:name="OLE_LINK18"/>
      <w:bookmarkStart w:id="81" w:name="OLE_LINK9"/>
      <w:bookmarkStart w:id="82" w:name="_Toc2467"/>
      <w:r>
        <w:rPr>
          <w:rFonts w:hint="eastAsia" w:ascii="宋体" w:hAnsi="宋体" w:cs="宋体"/>
          <w:highlight w:val="none"/>
          <w:lang w:val="en-US" w:eastAsia="zh-CN"/>
        </w:rPr>
        <w:t>1、研发模式</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highlight w:val="none"/>
          <w:lang w:val="en-US" w:eastAsia="zh-CN"/>
        </w:rPr>
      </w:pPr>
      <w:r>
        <w:rPr>
          <w:rFonts w:ascii="宋体" w:hAnsi="宋体" w:eastAsia="宋体" w:cs="宋体"/>
          <w:sz w:val="24"/>
          <w:szCs w:val="24"/>
        </w:rPr>
        <w:t>根据公司产品的不同类型和特点，公司产品或技术形成主要来源于自主研发以及技术合作两种方式。前者主要由公司</w:t>
      </w:r>
      <w:r>
        <w:rPr>
          <w:rFonts w:hint="eastAsia" w:ascii="宋体" w:hAnsi="宋体" w:cs="宋体"/>
          <w:sz w:val="24"/>
          <w:szCs w:val="24"/>
          <w:lang w:val="en-US" w:eastAsia="zh-CN"/>
        </w:rPr>
        <w:t>技术</w:t>
      </w:r>
      <w:r>
        <w:rPr>
          <w:rFonts w:ascii="宋体" w:hAnsi="宋体" w:eastAsia="宋体" w:cs="宋体"/>
          <w:sz w:val="24"/>
          <w:szCs w:val="24"/>
        </w:rPr>
        <w:t>人员自行进行产品开发和设计，公司根据实际应用需要，结合自身人才的储备，自行开发设计</w:t>
      </w:r>
      <w:r>
        <w:rPr>
          <w:rFonts w:hint="eastAsia" w:ascii="宋体" w:hAnsi="宋体" w:cs="宋体"/>
          <w:sz w:val="24"/>
          <w:szCs w:val="24"/>
          <w:lang w:val="en-US" w:eastAsia="zh-CN"/>
        </w:rPr>
        <w:t>相关产品</w:t>
      </w:r>
      <w:r>
        <w:rPr>
          <w:rFonts w:hint="eastAsia" w:ascii="宋体" w:hAnsi="宋体" w:cs="宋体"/>
          <w:sz w:val="24"/>
          <w:szCs w:val="24"/>
          <w:lang w:eastAsia="zh-CN"/>
        </w:rPr>
        <w:t>，</w:t>
      </w:r>
      <w:r>
        <w:rPr>
          <w:rFonts w:ascii="宋体" w:hAnsi="宋体" w:eastAsia="宋体" w:cs="宋体"/>
          <w:sz w:val="24"/>
          <w:szCs w:val="24"/>
        </w:rPr>
        <w:t>然后进行产品生产、销售并提供相应的技术服务</w:t>
      </w:r>
      <w:r>
        <w:rPr>
          <w:rFonts w:hint="eastAsia" w:ascii="宋体" w:hAnsi="宋体" w:cs="宋体"/>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highlight w:val="none"/>
          <w:lang w:val="en-US" w:eastAsia="zh-CN"/>
        </w:rPr>
      </w:pPr>
      <w:r>
        <w:rPr>
          <w:rFonts w:hint="eastAsia" w:ascii="宋体" w:hAnsi="宋体" w:cs="宋体"/>
          <w:highlight w:val="none"/>
          <w:lang w:val="en-US" w:eastAsia="zh-CN"/>
        </w:rPr>
        <w:t>2、采购模式</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highlight w:val="none"/>
          <w:lang w:val="en-US" w:eastAsia="zh-CN"/>
        </w:rPr>
      </w:pPr>
      <w:r>
        <w:rPr>
          <w:rFonts w:ascii="宋体" w:hAnsi="宋体" w:eastAsia="宋体" w:cs="宋体"/>
          <w:sz w:val="24"/>
          <w:szCs w:val="24"/>
        </w:rPr>
        <w:t>公司在生产上采用“以销定产”模式，采购根据生产计划进行。公司主要采购商品为机械标准件、钢材、催化剂等原材料，根据采购商品的不同，公司选择长期合作、询价等采购方式。为保证所采购商品的质量和控制采购价格，公司建立了一套完善的供应商管理体系和有效的质量保证体系</w:t>
      </w:r>
      <w:r>
        <w:rPr>
          <w:rFonts w:hint="eastAsia" w:ascii="宋体" w:hAnsi="宋体" w:cs="宋体"/>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宋体" w:hAnsi="宋体" w:cs="宋体"/>
          <w:highlight w:val="none"/>
          <w:lang w:val="en-US" w:eastAsia="zh-CN"/>
        </w:rPr>
      </w:pPr>
      <w:r>
        <w:rPr>
          <w:rFonts w:hint="eastAsia" w:ascii="宋体" w:hAnsi="宋体" w:cs="宋体"/>
          <w:highlight w:val="none"/>
          <w:lang w:val="en-US" w:eastAsia="zh-CN"/>
        </w:rPr>
        <w:t>3、销售模式</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highlight w:val="none"/>
          <w:lang w:val="en-US" w:eastAsia="zh-CN"/>
        </w:rPr>
      </w:pPr>
      <w:r>
        <w:rPr>
          <w:rFonts w:ascii="宋体" w:hAnsi="宋体" w:eastAsia="宋体" w:cs="宋体"/>
          <w:sz w:val="24"/>
          <w:szCs w:val="24"/>
        </w:rPr>
        <w:t>公司采用直接销售的模式，所有产品均直接面向市场销售。公司的客户主要房地产开发单位或建筑总承包单位等，产品针对性比较强，所以公司主要采取参与招投标和协商谈判的方式来获取订单。公司市场部设专人收集招标信息，使得公司能及时参与招投标工作；同时，公司注重对现有客户的维护，深入了解和挖掘现有客户的需求，为其提供产品与技术服务，并与客户建立良好的信任和长期稳定的合作关系，使公司业务的发展具有规模性和持续性</w:t>
      </w:r>
      <w:r>
        <w:rPr>
          <w:rFonts w:hint="eastAsia" w:ascii="宋体" w:hAnsi="宋体" w:cs="宋体"/>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highlight w:val="none"/>
          <w:lang w:val="en-US" w:eastAsia="zh-CN"/>
        </w:rPr>
      </w:pPr>
      <w:r>
        <w:rPr>
          <w:rFonts w:hint="eastAsia" w:ascii="宋体" w:hAnsi="宋体" w:cs="宋体"/>
          <w:highlight w:val="none"/>
          <w:lang w:val="en-US" w:eastAsia="zh-CN"/>
        </w:rPr>
        <w:t>4、生产模式</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eastAsia="宋体" w:cs="宋体"/>
          <w:sz w:val="24"/>
          <w:szCs w:val="24"/>
        </w:rPr>
      </w:pPr>
      <w:r>
        <w:rPr>
          <w:rFonts w:ascii="宋体" w:hAnsi="宋体" w:eastAsia="宋体" w:cs="宋体"/>
          <w:sz w:val="24"/>
          <w:szCs w:val="24"/>
        </w:rPr>
        <w:t>公司人防防护产品生产模式主要是“以销定产”的方式组织生产。</w:t>
      </w:r>
      <w:r>
        <w:rPr>
          <w:rFonts w:hint="eastAsia" w:ascii="宋体" w:hAnsi="宋体" w:cs="宋体"/>
          <w:sz w:val="24"/>
          <w:szCs w:val="24"/>
          <w:lang w:val="en-US" w:eastAsia="zh-CN"/>
        </w:rPr>
        <w:t>市场</w:t>
      </w:r>
      <w:r>
        <w:rPr>
          <w:rFonts w:ascii="宋体" w:hAnsi="宋体" w:eastAsia="宋体" w:cs="宋体"/>
          <w:sz w:val="24"/>
          <w:szCs w:val="24"/>
        </w:rPr>
        <w:t>部根据销售合同给下发生产计划，</w:t>
      </w:r>
      <w:r>
        <w:rPr>
          <w:rFonts w:hint="eastAsia" w:ascii="宋体" w:hAnsi="宋体" w:cs="宋体"/>
          <w:sz w:val="24"/>
          <w:szCs w:val="24"/>
          <w:lang w:val="en-US" w:eastAsia="zh-CN"/>
        </w:rPr>
        <w:t>制造</w:t>
      </w:r>
      <w:r>
        <w:rPr>
          <w:rFonts w:ascii="宋体" w:hAnsi="宋体" w:eastAsia="宋体" w:cs="宋体"/>
          <w:sz w:val="24"/>
          <w:szCs w:val="24"/>
        </w:rPr>
        <w:t>部结合工程部的实际需求根据库存情况制定适时生产计划和采购计划，采购人员及时备货保证生产。</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rPr>
      </w:pPr>
      <w:r>
        <w:rPr>
          <w:rFonts w:ascii="宋体" w:hAnsi="宋体" w:eastAsia="宋体" w:cs="宋体"/>
          <w:sz w:val="24"/>
          <w:szCs w:val="24"/>
        </w:rPr>
        <w:t>公司所有产品制作完毕经自检合格后，申请国家人民防空办公室防化产品质量检验中心抽检，抽检合格后方能出厂</w:t>
      </w:r>
      <w:r>
        <w:rPr>
          <w:rFonts w:hint="eastAsia" w:ascii="宋体" w:hAnsi="宋体" w:cs="宋体"/>
          <w:highlight w:val="none"/>
          <w:lang w:val="en-US" w:eastAsia="zh-CN"/>
        </w:rPr>
        <w:t>。</w:t>
      </w:r>
      <w:bookmarkEnd w:id="80"/>
      <w:bookmarkEnd w:id="81"/>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lang w:val="en-US" w:eastAsia="zh-CN"/>
        </w:rPr>
      </w:pPr>
    </w:p>
    <w:p>
      <w:pPr>
        <w:pStyle w:val="5"/>
        <w:spacing w:before="0" w:after="0" w:line="360" w:lineRule="auto"/>
        <w:ind w:firstLine="480"/>
        <w:rPr>
          <w:rFonts w:hint="eastAsia" w:ascii="Times New Roman" w:hAnsi="Times New Roman" w:eastAsia="宋体"/>
          <w:caps w:val="0"/>
          <w:sz w:val="24"/>
          <w:szCs w:val="24"/>
        </w:rPr>
      </w:pPr>
      <w:r>
        <w:rPr>
          <w:rFonts w:hint="eastAsia" w:ascii="Times New Roman" w:hAnsi="Times New Roman" w:eastAsia="宋体"/>
          <w:caps w:val="0"/>
          <w:sz w:val="24"/>
          <w:szCs w:val="24"/>
          <w:lang w:val="en-US" w:eastAsia="zh-CN"/>
        </w:rPr>
        <w:t>五、公司财务报表简表</w:t>
      </w:r>
      <w:bookmarkEnd w:id="79"/>
      <w:bookmarkEnd w:id="82"/>
    </w:p>
    <w:p>
      <w:pPr>
        <w:spacing w:line="360" w:lineRule="auto"/>
        <w:ind w:firstLine="480"/>
        <w:rPr>
          <w:rFonts w:hint="eastAsia" w:ascii="Times New Roman" w:hAnsi="Times New Roman" w:cs="宋体"/>
          <w:caps w:val="0"/>
        </w:rPr>
      </w:pPr>
      <w:r>
        <w:rPr>
          <w:rFonts w:hint="eastAsia" w:ascii="Times New Roman" w:hAnsi="Times New Roman" w:cs="宋体"/>
          <w:caps w:val="0"/>
        </w:rPr>
        <w:t>（一）资产负债表</w:t>
      </w:r>
    </w:p>
    <w:p>
      <w:pPr>
        <w:spacing w:line="360" w:lineRule="auto"/>
        <w:ind w:firstLine="196" w:firstLineChars="82"/>
        <w:rPr>
          <w:rFonts w:hint="eastAsia"/>
          <w:caps w:val="0"/>
          <w:lang w:eastAsia="zh-CN"/>
        </w:rPr>
      </w:pPr>
      <w:r>
        <w:rPr>
          <w:rFonts w:hint="eastAsia" w:ascii="Times New Roman" w:hAnsi="Times New Roman"/>
          <w:caps w:val="0"/>
        </w:rPr>
        <w:t>编制单位：</w:t>
      </w:r>
      <w:r>
        <w:rPr>
          <w:rFonts w:hint="eastAsia"/>
          <w:caps w:val="0"/>
          <w:lang w:eastAsia="zh-CN"/>
        </w:rPr>
        <w:t xml:space="preserve">山东聚凯新材料有限公司     </w:t>
      </w:r>
      <w:r>
        <w:rPr>
          <w:rFonts w:hint="eastAsia" w:ascii="Times New Roman" w:hAnsi="Times New Roman"/>
          <w:caps w:val="0"/>
        </w:rPr>
        <w:t xml:space="preserve">           单位：人民币元</w:t>
      </w:r>
    </w:p>
    <w:tbl>
      <w:tblPr>
        <w:tblStyle w:val="34"/>
        <w:tblW w:w="8465"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71"/>
        <w:gridCol w:w="2108"/>
        <w:gridCol w:w="2143"/>
        <w:gridCol w:w="2143"/>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2071" w:type="dxa"/>
            <w:vAlign w:val="center"/>
          </w:tcPr>
          <w:p>
            <w:pPr>
              <w:widowControl/>
              <w:adjustRightInd/>
              <w:snapToGrid/>
              <w:spacing w:line="240" w:lineRule="auto"/>
              <w:ind w:firstLine="402" w:firstLineChars="0"/>
              <w:jc w:val="center"/>
              <w:rPr>
                <w:rFonts w:hint="eastAsia" w:ascii="Times New Roman" w:hAnsi="Times New Roman" w:cs="宋体"/>
                <w:b/>
                <w:bCs/>
                <w:caps w:val="0"/>
                <w:kern w:val="0"/>
              </w:rPr>
            </w:pPr>
            <w:r>
              <w:rPr>
                <w:rFonts w:hint="eastAsia" w:ascii="Times New Roman" w:hAnsi="Times New Roman" w:cs="宋体"/>
                <w:b/>
                <w:bCs/>
                <w:caps w:val="0"/>
                <w:kern w:val="0"/>
              </w:rPr>
              <w:t>项目</w:t>
            </w:r>
          </w:p>
        </w:tc>
        <w:tc>
          <w:tcPr>
            <w:tcW w:w="2108" w:type="dxa"/>
            <w:vAlign w:val="center"/>
          </w:tcPr>
          <w:p>
            <w:pPr>
              <w:widowControl/>
              <w:adjustRightInd/>
              <w:snapToGrid/>
              <w:spacing w:line="240" w:lineRule="auto"/>
              <w:ind w:left="0" w:leftChars="0" w:firstLine="0" w:firstLineChars="0"/>
              <w:jc w:val="center"/>
              <w:rPr>
                <w:rFonts w:hint="eastAsia" w:ascii="Times New Roman" w:hAnsi="Times New Roman" w:cs="宋体"/>
                <w:b/>
                <w:bCs/>
                <w:caps w:val="0"/>
                <w:kern w:val="0"/>
                <w:lang w:eastAsia="zh-CN"/>
              </w:rPr>
            </w:pPr>
            <w:r>
              <w:rPr>
                <w:rFonts w:hint="eastAsia" w:ascii="Times New Roman" w:hAnsi="Times New Roman" w:cs="宋体"/>
                <w:b/>
                <w:bCs/>
                <w:caps w:val="0"/>
                <w:kern w:val="0"/>
                <w:lang w:eastAsia="zh-CN"/>
              </w:rPr>
              <w:t>202</w:t>
            </w:r>
            <w:r>
              <w:rPr>
                <w:rFonts w:hint="eastAsia" w:ascii="Times New Roman" w:hAnsi="Times New Roman" w:cs="宋体"/>
                <w:b/>
                <w:bCs/>
                <w:caps w:val="0"/>
                <w:kern w:val="0"/>
                <w:lang w:val="en-US" w:eastAsia="zh-CN"/>
              </w:rPr>
              <w:t>2</w:t>
            </w:r>
            <w:r>
              <w:rPr>
                <w:rFonts w:hint="eastAsia" w:ascii="Times New Roman" w:hAnsi="Times New Roman" w:cs="宋体"/>
                <w:b/>
                <w:bCs/>
                <w:caps w:val="0"/>
                <w:kern w:val="0"/>
                <w:lang w:eastAsia="zh-CN"/>
              </w:rPr>
              <w:t>年</w:t>
            </w:r>
            <w:r>
              <w:rPr>
                <w:rFonts w:hint="eastAsia" w:cs="宋体"/>
                <w:b/>
                <w:bCs/>
                <w:caps w:val="0"/>
                <w:kern w:val="0"/>
                <w:lang w:val="en-US" w:eastAsia="zh-CN"/>
              </w:rPr>
              <w:t>5</w:t>
            </w:r>
            <w:r>
              <w:rPr>
                <w:rFonts w:hint="eastAsia" w:ascii="Times New Roman" w:hAnsi="Times New Roman" w:cs="宋体"/>
                <w:b/>
                <w:bCs/>
                <w:caps w:val="0"/>
                <w:kern w:val="0"/>
                <w:lang w:eastAsia="zh-CN"/>
              </w:rPr>
              <w:t>月3</w:t>
            </w:r>
            <w:r>
              <w:rPr>
                <w:rFonts w:hint="eastAsia" w:ascii="Times New Roman" w:hAnsi="Times New Roman" w:cs="宋体"/>
                <w:b/>
                <w:bCs/>
                <w:caps w:val="0"/>
                <w:kern w:val="0"/>
                <w:lang w:val="en-US" w:eastAsia="zh-CN"/>
              </w:rPr>
              <w:t>1</w:t>
            </w:r>
            <w:r>
              <w:rPr>
                <w:rFonts w:hint="eastAsia" w:ascii="Times New Roman" w:hAnsi="Times New Roman" w:cs="宋体"/>
                <w:b/>
                <w:bCs/>
                <w:caps w:val="0"/>
                <w:kern w:val="0"/>
                <w:lang w:eastAsia="zh-CN"/>
              </w:rPr>
              <w:t>日</w:t>
            </w:r>
          </w:p>
        </w:tc>
        <w:tc>
          <w:tcPr>
            <w:tcW w:w="2143" w:type="dxa"/>
            <w:vAlign w:val="center"/>
          </w:tcPr>
          <w:p>
            <w:pPr>
              <w:widowControl/>
              <w:adjustRightInd/>
              <w:snapToGrid/>
              <w:spacing w:line="240" w:lineRule="auto"/>
              <w:ind w:left="0" w:leftChars="0" w:firstLine="0" w:firstLineChars="0"/>
              <w:jc w:val="center"/>
              <w:rPr>
                <w:rFonts w:hint="eastAsia" w:ascii="Times New Roman" w:hAnsi="Times New Roman" w:cs="宋体"/>
                <w:b/>
                <w:bCs/>
                <w:caps w:val="0"/>
                <w:kern w:val="0"/>
              </w:rPr>
            </w:pPr>
            <w:r>
              <w:rPr>
                <w:rFonts w:hint="eastAsia" w:ascii="Times New Roman" w:hAnsi="Times New Roman" w:cs="宋体"/>
                <w:b/>
                <w:bCs/>
                <w:caps w:val="0"/>
                <w:kern w:val="0"/>
              </w:rPr>
              <w:t>20</w:t>
            </w:r>
            <w:r>
              <w:rPr>
                <w:rFonts w:hint="eastAsia" w:ascii="Times New Roman" w:hAnsi="Times New Roman" w:cs="宋体"/>
                <w:b/>
                <w:bCs/>
                <w:caps w:val="0"/>
                <w:kern w:val="0"/>
                <w:lang w:val="en-US" w:eastAsia="zh-CN"/>
              </w:rPr>
              <w:t>21</w:t>
            </w:r>
            <w:r>
              <w:rPr>
                <w:rFonts w:hint="eastAsia" w:ascii="Times New Roman" w:hAnsi="Times New Roman" w:cs="宋体"/>
                <w:b/>
                <w:bCs/>
                <w:caps w:val="0"/>
                <w:kern w:val="0"/>
              </w:rPr>
              <w:t>年12月31日</w:t>
            </w:r>
          </w:p>
        </w:tc>
        <w:tc>
          <w:tcPr>
            <w:tcW w:w="2143" w:type="dxa"/>
            <w:vAlign w:val="center"/>
          </w:tcPr>
          <w:p>
            <w:pPr>
              <w:widowControl/>
              <w:adjustRightInd/>
              <w:snapToGrid/>
              <w:spacing w:line="240" w:lineRule="auto"/>
              <w:ind w:left="0" w:leftChars="0" w:firstLine="0" w:firstLineChars="0"/>
              <w:jc w:val="center"/>
              <w:rPr>
                <w:rFonts w:hint="default" w:ascii="Times New Roman" w:hAnsi="Times New Roman" w:cs="宋体"/>
                <w:b/>
                <w:bCs/>
                <w:caps w:val="0"/>
                <w:kern w:val="0"/>
                <w:lang w:val="en-US" w:eastAsia="zh-CN"/>
              </w:rPr>
            </w:pPr>
            <w:r>
              <w:rPr>
                <w:rFonts w:hint="eastAsia" w:ascii="Times New Roman" w:hAnsi="Times New Roman" w:cs="宋体"/>
                <w:b/>
                <w:bCs/>
                <w:caps w:val="0"/>
                <w:kern w:val="0"/>
                <w:lang w:val="en-US" w:eastAsia="zh-CN"/>
              </w:rPr>
              <w:t>2021年1月1日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071"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流动资产合计</w:t>
            </w:r>
          </w:p>
        </w:tc>
        <w:tc>
          <w:tcPr>
            <w:tcW w:w="2108"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54,346,556.18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51,663,331.14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22,049,305.56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071"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非流动资产合计</w:t>
            </w:r>
          </w:p>
        </w:tc>
        <w:tc>
          <w:tcPr>
            <w:tcW w:w="2108"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2,957,894.00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3,522,643.13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2,118,865.69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071"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资产总计</w:t>
            </w:r>
          </w:p>
        </w:tc>
        <w:tc>
          <w:tcPr>
            <w:tcW w:w="2108"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57,304,450.18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55,185,974.27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24,168,171.25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071"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流动负债合计</w:t>
            </w:r>
          </w:p>
        </w:tc>
        <w:tc>
          <w:tcPr>
            <w:tcW w:w="2108"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36,715,096.97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35,733,272.90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15,312,240.07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071"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非流动负债合计</w:t>
            </w:r>
          </w:p>
        </w:tc>
        <w:tc>
          <w:tcPr>
            <w:tcW w:w="2108" w:type="dxa"/>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eastAsia" w:ascii="Times New Roman" w:hAnsi="Times New Roman" w:eastAsia="宋体" w:cs="Times New Roman"/>
                <w:b w:val="0"/>
                <w:bCs w:val="0"/>
                <w:i w:val="0"/>
                <w:color w:val="auto"/>
                <w:kern w:val="2"/>
                <w:sz w:val="24"/>
                <w:szCs w:val="24"/>
                <w:u w:val="none"/>
                <w:lang w:val="en-US" w:eastAsia="zh-CN" w:bidi="ar-SA"/>
              </w:rPr>
              <w:t>-</w:t>
            </w:r>
          </w:p>
        </w:tc>
        <w:tc>
          <w:tcPr>
            <w:tcW w:w="2143" w:type="dxa"/>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eastAsia" w:ascii="Times New Roman" w:hAnsi="Times New Roman" w:eastAsia="宋体" w:cs="Times New Roman"/>
                <w:b w:val="0"/>
                <w:bCs w:val="0"/>
                <w:i w:val="0"/>
                <w:color w:val="auto"/>
                <w:kern w:val="2"/>
                <w:sz w:val="24"/>
                <w:szCs w:val="24"/>
                <w:u w:val="none"/>
                <w:lang w:val="en-US" w:eastAsia="zh-CN" w:bidi="ar-SA"/>
              </w:rPr>
              <w:t>-</w:t>
            </w:r>
          </w:p>
        </w:tc>
        <w:tc>
          <w:tcPr>
            <w:tcW w:w="2143" w:type="dxa"/>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eastAsia" w:ascii="Times New Roman" w:hAnsi="Times New Roman" w:eastAsia="宋体" w:cs="Times New Roman"/>
                <w:b w:val="0"/>
                <w:bCs w:val="0"/>
                <w:i w:val="0"/>
                <w:color w:val="auto"/>
                <w:kern w:val="2"/>
                <w:sz w:val="24"/>
                <w:szCs w:val="24"/>
                <w:u w:val="none"/>
                <w:lang w:val="en-US" w:eastAsia="zh-CN" w:bidi="ar-SA"/>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071"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负债合计</w:t>
            </w:r>
          </w:p>
        </w:tc>
        <w:tc>
          <w:tcPr>
            <w:tcW w:w="2108"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36,715,096.97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35,733,272.90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15,312,240.07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071"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所有者权益合计</w:t>
            </w:r>
          </w:p>
        </w:tc>
        <w:tc>
          <w:tcPr>
            <w:tcW w:w="2108"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20,589,353.21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19,452,701.37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8,855,931.18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071"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负债和所有者权益总计</w:t>
            </w:r>
          </w:p>
        </w:tc>
        <w:tc>
          <w:tcPr>
            <w:tcW w:w="2108"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57,304,450.18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55,185,974.27 </w:t>
            </w:r>
          </w:p>
        </w:tc>
        <w:tc>
          <w:tcPr>
            <w:tcW w:w="2143"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24,168,171.25 </w:t>
            </w:r>
          </w:p>
        </w:tc>
      </w:tr>
    </w:tbl>
    <w:p>
      <w:pPr>
        <w:spacing w:before="156" w:beforeLines="50" w:line="360" w:lineRule="auto"/>
        <w:ind w:firstLine="480"/>
        <w:rPr>
          <w:rFonts w:hint="eastAsia" w:ascii="Times New Roman" w:hAnsi="Times New Roman"/>
          <w:caps w:val="0"/>
        </w:rPr>
      </w:pPr>
      <w:r>
        <w:rPr>
          <w:rFonts w:hint="eastAsia" w:ascii="Times New Roman" w:hAnsi="Times New Roman"/>
          <w:caps w:val="0"/>
        </w:rPr>
        <w:t>（二）利润表</w:t>
      </w:r>
    </w:p>
    <w:p>
      <w:pPr>
        <w:spacing w:line="360" w:lineRule="auto"/>
        <w:ind w:firstLine="196" w:firstLineChars="82"/>
        <w:rPr>
          <w:rFonts w:hint="eastAsia" w:ascii="Times New Roman" w:hAnsi="Times New Roman"/>
          <w:caps w:val="0"/>
        </w:rPr>
      </w:pPr>
      <w:r>
        <w:rPr>
          <w:rFonts w:hint="eastAsia" w:ascii="Times New Roman" w:hAnsi="Times New Roman"/>
          <w:caps w:val="0"/>
        </w:rPr>
        <w:t>编制单位：</w:t>
      </w:r>
      <w:r>
        <w:rPr>
          <w:rFonts w:hint="eastAsia"/>
          <w:caps w:val="0"/>
          <w:lang w:eastAsia="zh-CN"/>
        </w:rPr>
        <w:t xml:space="preserve">山东聚凯新材料有限公司     </w:t>
      </w:r>
      <w:r>
        <w:rPr>
          <w:rFonts w:hint="eastAsia" w:ascii="Times New Roman" w:hAnsi="Times New Roman"/>
          <w:caps w:val="0"/>
        </w:rPr>
        <w:t xml:space="preserve">          单位：人民币元</w:t>
      </w:r>
    </w:p>
    <w:tbl>
      <w:tblPr>
        <w:tblStyle w:val="34"/>
        <w:tblW w:w="8528"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2"/>
        <w:gridCol w:w="2260"/>
        <w:gridCol w:w="176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blHeader/>
        </w:trPr>
        <w:tc>
          <w:tcPr>
            <w:tcW w:w="4502" w:type="dxa"/>
            <w:vAlign w:val="center"/>
          </w:tcPr>
          <w:p>
            <w:pPr>
              <w:widowControl/>
              <w:adjustRightInd/>
              <w:snapToGrid/>
              <w:spacing w:line="240" w:lineRule="auto"/>
              <w:ind w:firstLine="402" w:firstLineChars="0"/>
              <w:jc w:val="center"/>
              <w:rPr>
                <w:rFonts w:ascii="Times New Roman" w:hAnsi="Times New Roman" w:cs="宋体"/>
                <w:b/>
                <w:bCs/>
                <w:caps w:val="0"/>
                <w:kern w:val="0"/>
              </w:rPr>
            </w:pPr>
            <w:r>
              <w:rPr>
                <w:rFonts w:hint="eastAsia" w:ascii="Times New Roman" w:hAnsi="Times New Roman" w:cs="宋体"/>
                <w:b/>
                <w:bCs/>
                <w:caps w:val="0"/>
                <w:kern w:val="0"/>
              </w:rPr>
              <w:t>项目</w:t>
            </w:r>
          </w:p>
        </w:tc>
        <w:tc>
          <w:tcPr>
            <w:tcW w:w="2260" w:type="dxa"/>
            <w:vAlign w:val="center"/>
          </w:tcPr>
          <w:p>
            <w:pPr>
              <w:widowControl/>
              <w:adjustRightInd/>
              <w:snapToGrid/>
              <w:spacing w:line="240" w:lineRule="auto"/>
              <w:ind w:firstLine="0" w:firstLineChars="0"/>
              <w:jc w:val="center"/>
              <w:rPr>
                <w:rFonts w:ascii="Times New Roman" w:hAnsi="Times New Roman" w:cs="宋体"/>
                <w:b/>
                <w:bCs/>
                <w:caps w:val="0"/>
                <w:kern w:val="0"/>
              </w:rPr>
            </w:pPr>
            <w:r>
              <w:rPr>
                <w:rFonts w:hint="eastAsia" w:ascii="Times New Roman" w:hAnsi="Times New Roman"/>
                <w:b/>
                <w:bCs/>
                <w:caps w:val="0"/>
              </w:rPr>
              <w:t>20</w:t>
            </w:r>
            <w:r>
              <w:rPr>
                <w:rFonts w:hint="eastAsia" w:ascii="Times New Roman" w:hAnsi="Times New Roman"/>
                <w:b/>
                <w:bCs/>
                <w:caps w:val="0"/>
                <w:lang w:val="en-US" w:eastAsia="zh-CN"/>
              </w:rPr>
              <w:t>22</w:t>
            </w:r>
            <w:r>
              <w:rPr>
                <w:rFonts w:hint="eastAsia" w:ascii="Times New Roman" w:hAnsi="Times New Roman"/>
                <w:b/>
                <w:bCs/>
                <w:caps w:val="0"/>
              </w:rPr>
              <w:t>年1</w:t>
            </w:r>
            <w:r>
              <w:rPr>
                <w:rFonts w:hint="eastAsia"/>
                <w:b/>
                <w:bCs/>
                <w:caps w:val="0"/>
                <w:lang w:val="en-US" w:eastAsia="zh-CN"/>
              </w:rPr>
              <w:t>-5</w:t>
            </w:r>
            <w:r>
              <w:rPr>
                <w:rFonts w:hint="eastAsia" w:ascii="Times New Roman" w:hAnsi="Times New Roman"/>
                <w:b/>
                <w:bCs/>
                <w:caps w:val="0"/>
              </w:rPr>
              <w:t>月</w:t>
            </w:r>
          </w:p>
        </w:tc>
        <w:tc>
          <w:tcPr>
            <w:tcW w:w="1766" w:type="dxa"/>
            <w:vAlign w:val="center"/>
          </w:tcPr>
          <w:p>
            <w:pPr>
              <w:widowControl/>
              <w:adjustRightInd/>
              <w:snapToGrid/>
              <w:spacing w:line="240" w:lineRule="auto"/>
              <w:ind w:firstLine="0" w:firstLineChars="0"/>
              <w:jc w:val="center"/>
              <w:rPr>
                <w:rFonts w:ascii="Times New Roman" w:hAnsi="Times New Roman" w:cs="宋体"/>
                <w:b/>
                <w:bCs/>
                <w:caps w:val="0"/>
                <w:kern w:val="0"/>
              </w:rPr>
            </w:pPr>
            <w:r>
              <w:rPr>
                <w:rFonts w:hint="eastAsia" w:ascii="Times New Roman" w:hAnsi="Times New Roman"/>
                <w:b/>
                <w:bCs/>
                <w:caps w:val="0"/>
              </w:rPr>
              <w:t>20</w:t>
            </w:r>
            <w:r>
              <w:rPr>
                <w:rFonts w:hint="eastAsia"/>
                <w:b/>
                <w:bCs/>
                <w:caps w:val="0"/>
                <w:lang w:val="en-US" w:eastAsia="zh-CN"/>
              </w:rPr>
              <w:t>21</w:t>
            </w:r>
            <w:r>
              <w:rPr>
                <w:rFonts w:hint="eastAsia" w:ascii="Times New Roman" w:hAnsi="Times New Roman"/>
                <w:b/>
                <w:bCs/>
                <w:caps w:val="0"/>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一、营业总收入</w:t>
            </w:r>
          </w:p>
        </w:tc>
        <w:tc>
          <w:tcPr>
            <w:tcW w:w="2260"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45,699,463.48 </w:t>
            </w:r>
          </w:p>
        </w:tc>
        <w:tc>
          <w:tcPr>
            <w:tcW w:w="1766"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106,796,987.62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二、营业总成本</w:t>
            </w:r>
          </w:p>
        </w:tc>
        <w:tc>
          <w:tcPr>
            <w:tcW w:w="2260"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40,333,116.27 </w:t>
            </w:r>
          </w:p>
        </w:tc>
        <w:tc>
          <w:tcPr>
            <w:tcW w:w="1766"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91,099,036.01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三、营业利润（亏损以“-”号填列）</w:t>
            </w:r>
          </w:p>
        </w:tc>
        <w:tc>
          <w:tcPr>
            <w:tcW w:w="2260"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350,698.63 </w:t>
            </w:r>
          </w:p>
        </w:tc>
        <w:tc>
          <w:tcPr>
            <w:tcW w:w="1766"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1,618,180.40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四、利润总额（亏损总额以“-”号填列）</w:t>
            </w:r>
          </w:p>
        </w:tc>
        <w:tc>
          <w:tcPr>
            <w:tcW w:w="2260"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744,660.71 </w:t>
            </w:r>
          </w:p>
        </w:tc>
        <w:tc>
          <w:tcPr>
            <w:tcW w:w="1766"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1,625,021.47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五、净利润（净亏损以“-”号填列）</w:t>
            </w:r>
          </w:p>
        </w:tc>
        <w:tc>
          <w:tcPr>
            <w:tcW w:w="2260"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736,651.84 </w:t>
            </w:r>
          </w:p>
        </w:tc>
        <w:tc>
          <w:tcPr>
            <w:tcW w:w="1766"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1,526,670.19 </w:t>
            </w:r>
          </w:p>
        </w:tc>
      </w:tr>
    </w:tbl>
    <w:p>
      <w:pPr>
        <w:spacing w:before="156" w:beforeLines="50" w:line="360" w:lineRule="auto"/>
        <w:ind w:firstLine="480"/>
        <w:rPr>
          <w:rFonts w:hint="eastAsia" w:ascii="Times New Roman" w:hAnsi="Times New Roman"/>
          <w:caps w:val="0"/>
        </w:rPr>
      </w:pPr>
      <w:r>
        <w:rPr>
          <w:rFonts w:hint="eastAsia" w:ascii="Times New Roman" w:hAnsi="Times New Roman"/>
          <w:caps w:val="0"/>
        </w:rPr>
        <w:t>（三）现金流量表</w:t>
      </w:r>
    </w:p>
    <w:p>
      <w:pPr>
        <w:spacing w:line="360" w:lineRule="auto"/>
        <w:ind w:firstLine="0" w:firstLineChars="0"/>
        <w:rPr>
          <w:rFonts w:hint="eastAsia" w:ascii="Times New Roman" w:hAnsi="Times New Roman"/>
          <w:caps w:val="0"/>
        </w:rPr>
      </w:pPr>
      <w:r>
        <w:rPr>
          <w:rFonts w:hint="eastAsia" w:ascii="Times New Roman" w:hAnsi="Times New Roman"/>
          <w:caps w:val="0"/>
        </w:rPr>
        <w:t>编制单位：</w:t>
      </w:r>
      <w:r>
        <w:rPr>
          <w:rFonts w:hint="eastAsia"/>
          <w:caps w:val="0"/>
          <w:lang w:eastAsia="zh-CN"/>
        </w:rPr>
        <w:t xml:space="preserve">山东聚凯新材料有限公司     </w:t>
      </w:r>
      <w:r>
        <w:rPr>
          <w:rFonts w:hint="eastAsia" w:ascii="Times New Roman" w:hAnsi="Times New Roman"/>
          <w:caps w:val="0"/>
        </w:rPr>
        <w:t xml:space="preserve">  </w:t>
      </w:r>
      <w:r>
        <w:rPr>
          <w:rFonts w:hint="eastAsia" w:ascii="Times New Roman" w:hAnsi="Times New Roman"/>
          <w:caps w:val="0"/>
          <w:lang w:val="en-US" w:eastAsia="zh-CN"/>
        </w:rPr>
        <w:t xml:space="preserve"> </w:t>
      </w:r>
      <w:r>
        <w:rPr>
          <w:rFonts w:hint="eastAsia" w:ascii="Times New Roman" w:hAnsi="Times New Roman"/>
          <w:caps w:val="0"/>
        </w:rPr>
        <w:t xml:space="preserve">          单位：人民币元</w:t>
      </w:r>
    </w:p>
    <w:tbl>
      <w:tblPr>
        <w:tblStyle w:val="34"/>
        <w:tblW w:w="8372"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4352"/>
        <w:gridCol w:w="2011"/>
        <w:gridCol w:w="20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blHeader/>
        </w:trPr>
        <w:tc>
          <w:tcPr>
            <w:tcW w:w="4352" w:type="dxa"/>
            <w:vAlign w:val="center"/>
          </w:tcPr>
          <w:p>
            <w:pPr>
              <w:widowControl/>
              <w:spacing w:line="320" w:lineRule="exact"/>
              <w:ind w:firstLine="480"/>
              <w:jc w:val="center"/>
              <w:textAlignment w:val="center"/>
              <w:rPr>
                <w:rFonts w:hint="eastAsia" w:ascii="Times New Roman" w:hAnsi="Times New Roman" w:cs="宋体"/>
                <w:b/>
                <w:caps w:val="0"/>
                <w:color w:val="000000"/>
              </w:rPr>
            </w:pPr>
            <w:bookmarkStart w:id="83" w:name="_Toc342567512"/>
            <w:bookmarkStart w:id="84" w:name="_Toc346286149"/>
            <w:bookmarkStart w:id="85" w:name="_Toc317756593"/>
            <w:bookmarkStart w:id="86" w:name="_Toc347823201"/>
            <w:bookmarkStart w:id="87" w:name="_Toc347755016"/>
            <w:bookmarkStart w:id="88" w:name="_Toc346092735"/>
            <w:bookmarkStart w:id="89" w:name="_Toc465241476"/>
            <w:bookmarkStart w:id="90" w:name="_Toc17677"/>
            <w:r>
              <w:rPr>
                <w:rFonts w:hint="eastAsia" w:ascii="Times New Roman" w:hAnsi="Times New Roman" w:cs="宋体"/>
                <w:b/>
                <w:caps w:val="0"/>
                <w:color w:val="000000"/>
                <w:kern w:val="0"/>
              </w:rPr>
              <w:t>项目</w:t>
            </w:r>
          </w:p>
        </w:tc>
        <w:tc>
          <w:tcPr>
            <w:tcW w:w="2011" w:type="dxa"/>
            <w:vAlign w:val="center"/>
          </w:tcPr>
          <w:p>
            <w:pPr>
              <w:widowControl/>
              <w:spacing w:line="320" w:lineRule="exact"/>
              <w:ind w:firstLine="0" w:firstLineChars="0"/>
              <w:jc w:val="center"/>
              <w:textAlignment w:val="center"/>
              <w:rPr>
                <w:rFonts w:hint="eastAsia" w:ascii="Times New Roman" w:hAnsi="Times New Roman" w:cs="宋体"/>
                <w:b/>
                <w:caps w:val="0"/>
                <w:color w:val="000000"/>
              </w:rPr>
            </w:pPr>
            <w:r>
              <w:rPr>
                <w:rFonts w:ascii="Times New Roman" w:hAnsi="Times New Roman"/>
                <w:b/>
                <w:caps w:val="0"/>
              </w:rPr>
              <w:t>20</w:t>
            </w:r>
            <w:r>
              <w:rPr>
                <w:rFonts w:hint="eastAsia" w:ascii="Times New Roman" w:hAnsi="Times New Roman"/>
                <w:b/>
                <w:caps w:val="0"/>
                <w:lang w:val="en-US" w:eastAsia="zh-CN"/>
              </w:rPr>
              <w:t>22</w:t>
            </w:r>
            <w:r>
              <w:rPr>
                <w:rFonts w:hint="eastAsia" w:ascii="Times New Roman" w:hAnsi="Times New Roman"/>
                <w:b/>
                <w:caps w:val="0"/>
              </w:rPr>
              <w:t>年</w:t>
            </w:r>
            <w:r>
              <w:rPr>
                <w:rFonts w:ascii="Times New Roman" w:hAnsi="Times New Roman"/>
                <w:b/>
                <w:caps w:val="0"/>
              </w:rPr>
              <w:t>1</w:t>
            </w:r>
            <w:r>
              <w:rPr>
                <w:rFonts w:hint="eastAsia"/>
                <w:b/>
                <w:caps w:val="0"/>
                <w:lang w:val="en-US" w:eastAsia="zh-CN"/>
              </w:rPr>
              <w:t>-5</w:t>
            </w:r>
            <w:r>
              <w:rPr>
                <w:rFonts w:hint="eastAsia" w:ascii="Times New Roman" w:hAnsi="Times New Roman"/>
                <w:b/>
                <w:caps w:val="0"/>
              </w:rPr>
              <w:t>月</w:t>
            </w:r>
          </w:p>
        </w:tc>
        <w:tc>
          <w:tcPr>
            <w:tcW w:w="2009" w:type="dxa"/>
            <w:vAlign w:val="center"/>
          </w:tcPr>
          <w:p>
            <w:pPr>
              <w:widowControl/>
              <w:spacing w:line="320" w:lineRule="exact"/>
              <w:ind w:firstLine="480"/>
              <w:textAlignment w:val="center"/>
              <w:rPr>
                <w:rFonts w:hint="eastAsia" w:ascii="Times New Roman" w:hAnsi="Times New Roman" w:cs="宋体"/>
                <w:b/>
                <w:caps w:val="0"/>
                <w:color w:val="000000"/>
              </w:rPr>
            </w:pPr>
            <w:r>
              <w:rPr>
                <w:rFonts w:hint="eastAsia" w:ascii="Times New Roman" w:hAnsi="Times New Roman" w:cs="宋体"/>
                <w:b/>
                <w:caps w:val="0"/>
                <w:color w:val="000000"/>
                <w:kern w:val="0"/>
              </w:rPr>
              <w:t>20</w:t>
            </w:r>
            <w:r>
              <w:rPr>
                <w:rFonts w:hint="eastAsia" w:cs="宋体"/>
                <w:b/>
                <w:caps w:val="0"/>
                <w:color w:val="000000"/>
                <w:kern w:val="0"/>
                <w:lang w:val="en-US" w:eastAsia="zh-CN"/>
              </w:rPr>
              <w:t>21</w:t>
            </w:r>
            <w:r>
              <w:rPr>
                <w:rFonts w:hint="eastAsia" w:ascii="Times New Roman" w:hAnsi="Times New Roman" w:cs="宋体"/>
                <w:b/>
                <w:caps w:val="0"/>
                <w:color w:val="000000"/>
                <w:kern w:val="0"/>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经营活动现金流入小计</w:t>
            </w:r>
          </w:p>
        </w:tc>
        <w:tc>
          <w:tcPr>
            <w:tcW w:w="2011"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42,318,360.08 </w:t>
            </w:r>
          </w:p>
        </w:tc>
        <w:tc>
          <w:tcPr>
            <w:tcW w:w="2009"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105,300,663.69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经营活动现金流出小计</w:t>
            </w:r>
          </w:p>
        </w:tc>
        <w:tc>
          <w:tcPr>
            <w:tcW w:w="2011"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42,599,411.35 </w:t>
            </w:r>
          </w:p>
        </w:tc>
        <w:tc>
          <w:tcPr>
            <w:tcW w:w="2009"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128,269,572.90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经营活动产生的现金流量净额</w:t>
            </w:r>
          </w:p>
        </w:tc>
        <w:tc>
          <w:tcPr>
            <w:tcW w:w="2011" w:type="dxa"/>
            <w:shd w:val="clear" w:color="auto" w:fill="FFFFFF"/>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-281,051.27 </w:t>
            </w:r>
          </w:p>
        </w:tc>
        <w:tc>
          <w:tcPr>
            <w:tcW w:w="2009" w:type="dxa"/>
            <w:shd w:val="clear" w:color="auto" w:fill="FFFFFF"/>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-22,968,909.21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投资活动现金流入小计</w:t>
            </w:r>
          </w:p>
        </w:tc>
        <w:tc>
          <w:tcPr>
            <w:tcW w:w="2011" w:type="dxa"/>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w:t>
            </w:r>
          </w:p>
        </w:tc>
        <w:tc>
          <w:tcPr>
            <w:tcW w:w="2009" w:type="dxa"/>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投资活动现金流出小计</w:t>
            </w:r>
          </w:p>
        </w:tc>
        <w:tc>
          <w:tcPr>
            <w:tcW w:w="2011"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   </w:t>
            </w:r>
          </w:p>
        </w:tc>
        <w:tc>
          <w:tcPr>
            <w:tcW w:w="2009"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1,403,175.44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投资活动产生的现金流量净额</w:t>
            </w:r>
          </w:p>
        </w:tc>
        <w:tc>
          <w:tcPr>
            <w:tcW w:w="2011"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   </w:t>
            </w:r>
          </w:p>
        </w:tc>
        <w:tc>
          <w:tcPr>
            <w:tcW w:w="2009"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-1,403,175.44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筹资活动现金流入小计</w:t>
            </w:r>
          </w:p>
        </w:tc>
        <w:tc>
          <w:tcPr>
            <w:tcW w:w="2011"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400,000.00 </w:t>
            </w:r>
          </w:p>
        </w:tc>
        <w:tc>
          <w:tcPr>
            <w:tcW w:w="2009"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25,070,100.00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筹资活动现金流出小计</w:t>
            </w:r>
          </w:p>
        </w:tc>
        <w:tc>
          <w:tcPr>
            <w:tcW w:w="2011"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481,442.54 </w:t>
            </w:r>
          </w:p>
        </w:tc>
        <w:tc>
          <w:tcPr>
            <w:tcW w:w="2009"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463,400.44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筹资活动产生的现金流量净额</w:t>
            </w:r>
          </w:p>
        </w:tc>
        <w:tc>
          <w:tcPr>
            <w:tcW w:w="2011"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-81,442.54 </w:t>
            </w:r>
          </w:p>
        </w:tc>
        <w:tc>
          <w:tcPr>
            <w:tcW w:w="2009"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24,606,699.56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现金及现金等价物净增加额</w:t>
            </w:r>
          </w:p>
        </w:tc>
        <w:tc>
          <w:tcPr>
            <w:tcW w:w="2011"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-362,493.81 </w:t>
            </w:r>
          </w:p>
        </w:tc>
        <w:tc>
          <w:tcPr>
            <w:tcW w:w="2009" w:type="dxa"/>
            <w:textDirection w:val="lrTb"/>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234,614.91 </w:t>
            </w:r>
          </w:p>
        </w:tc>
      </w:tr>
    </w:tbl>
    <w:p>
      <w:pPr>
        <w:pStyle w:val="5"/>
        <w:spacing w:before="156" w:beforeLines="50" w:after="0" w:line="360" w:lineRule="auto"/>
        <w:ind w:firstLine="480"/>
        <w:rPr>
          <w:rFonts w:hint="eastAsia" w:ascii="Times New Roman" w:hAnsi="Times New Roman" w:eastAsia="宋体"/>
          <w:caps w:val="0"/>
          <w:sz w:val="24"/>
          <w:szCs w:val="24"/>
          <w:lang w:eastAsia="zh-CN"/>
        </w:rPr>
      </w:pPr>
      <w:r>
        <w:rPr>
          <w:rFonts w:hint="eastAsia" w:ascii="Times New Roman" w:hAnsi="Times New Roman" w:eastAsia="宋体"/>
          <w:caps w:val="0"/>
          <w:sz w:val="24"/>
          <w:szCs w:val="24"/>
        </w:rPr>
        <w:t>六、</w:t>
      </w:r>
      <w:bookmarkEnd w:id="83"/>
      <w:bookmarkEnd w:id="84"/>
      <w:bookmarkEnd w:id="85"/>
      <w:bookmarkEnd w:id="86"/>
      <w:bookmarkEnd w:id="87"/>
      <w:bookmarkEnd w:id="88"/>
      <w:r>
        <w:rPr>
          <w:rFonts w:hint="eastAsia" w:ascii="Times New Roman" w:hAnsi="Times New Roman" w:eastAsia="宋体"/>
          <w:caps w:val="0"/>
          <w:sz w:val="24"/>
          <w:szCs w:val="24"/>
        </w:rPr>
        <w:t>公司</w:t>
      </w:r>
      <w:bookmarkEnd w:id="89"/>
      <w:r>
        <w:rPr>
          <w:rFonts w:hint="eastAsia" w:ascii="Times New Roman" w:hAnsi="Times New Roman" w:eastAsia="宋体"/>
          <w:caps w:val="0"/>
          <w:sz w:val="24"/>
          <w:szCs w:val="24"/>
          <w:lang w:eastAsia="zh-CN"/>
        </w:rPr>
        <w:t>经营目标及计划</w:t>
      </w:r>
      <w:bookmarkEnd w:id="90"/>
    </w:p>
    <w:p>
      <w:pPr>
        <w:ind w:firstLine="480"/>
        <w:rPr>
          <w:rFonts w:hint="eastAsia" w:ascii="Times New Roman" w:hAnsi="Times New Roman" w:eastAsia="黑体"/>
          <w:caps w:val="0"/>
          <w:sz w:val="30"/>
          <w:szCs w:val="30"/>
        </w:rPr>
      </w:pPr>
      <w:bookmarkStart w:id="91" w:name="_Toc24508"/>
      <w:r>
        <w:rPr>
          <w:rFonts w:hint="eastAsia" w:ascii="宋体" w:hAnsi="宋体" w:cs="宋体"/>
          <w:lang w:val="en-US" w:eastAsia="zh-CN"/>
        </w:rPr>
        <w:t>公司未来会进一步发挥综合竞争优势，根据市场需求和未来发展趋势进一步扩大本公司的服务领域，不断提高市场份额，提高全面经营管理水平，加大技术研发投入力度，形成更多具有核心竞争地的检测服务领域以占据市场主流地位。面对新的机遇与挑战，公司将继续深化“生产自动化、管理精细化、质量精品化、服务优质化”的管理目标，积极开拓市场，加大技术革新的投入与力度，为国家人防建设作出应有的贡献！</w:t>
      </w:r>
    </w:p>
    <w:p>
      <w:pPr>
        <w:pStyle w:val="4"/>
        <w:spacing w:before="0" w:after="0" w:line="360" w:lineRule="auto"/>
        <w:jc w:val="center"/>
        <w:rPr>
          <w:rFonts w:hint="eastAsia" w:ascii="Times New Roman" w:hAnsi="Times New Roman" w:eastAsia="黑体"/>
          <w:caps w:val="0"/>
          <w:sz w:val="30"/>
          <w:szCs w:val="30"/>
        </w:rPr>
      </w:pPr>
    </w:p>
    <w:p>
      <w:pPr>
        <w:pStyle w:val="4"/>
        <w:spacing w:before="0" w:after="0" w:line="360" w:lineRule="auto"/>
        <w:jc w:val="center"/>
        <w:rPr>
          <w:rFonts w:hint="eastAsia" w:ascii="Times New Roman" w:hAnsi="Times New Roman" w:eastAsia="黑体"/>
          <w:caps w:val="0"/>
          <w:sz w:val="30"/>
          <w:szCs w:val="30"/>
          <w:lang w:val="en-US"/>
        </w:rPr>
      </w:pPr>
      <w:r>
        <w:rPr>
          <w:rFonts w:hint="eastAsia" w:ascii="Times New Roman" w:hAnsi="Times New Roman" w:eastAsia="黑体"/>
          <w:caps w:val="0"/>
          <w:sz w:val="30"/>
          <w:szCs w:val="30"/>
        </w:rPr>
        <w:t>第三</w:t>
      </w:r>
      <w:r>
        <w:rPr>
          <w:rFonts w:hint="eastAsia" w:ascii="Times New Roman" w:hAnsi="Times New Roman" w:eastAsia="黑体"/>
          <w:caps w:val="0"/>
          <w:sz w:val="30"/>
          <w:szCs w:val="30"/>
          <w:lang w:val="en-US" w:eastAsia="zh-CN"/>
        </w:rPr>
        <w:t>章 本次挂牌的有关机构</w:t>
      </w:r>
      <w:bookmarkEnd w:id="91"/>
    </w:p>
    <w:p>
      <w:pPr>
        <w:pStyle w:val="5"/>
        <w:spacing w:before="156" w:beforeLines="50" w:after="0" w:line="360" w:lineRule="auto"/>
        <w:ind w:firstLine="480"/>
        <w:rPr>
          <w:rFonts w:hint="eastAsia" w:ascii="Times New Roman" w:hAnsi="Times New Roman" w:eastAsia="宋体"/>
          <w:caps w:val="0"/>
          <w:sz w:val="24"/>
          <w:szCs w:val="24"/>
          <w:lang w:eastAsia="zh-CN"/>
        </w:rPr>
      </w:pPr>
      <w:bookmarkStart w:id="92" w:name="_Toc15389"/>
      <w:r>
        <w:rPr>
          <w:rFonts w:hint="eastAsia" w:ascii="Times New Roman" w:hAnsi="Times New Roman" w:eastAsia="宋体"/>
          <w:caps w:val="0"/>
          <w:sz w:val="24"/>
          <w:szCs w:val="24"/>
          <w:lang w:val="en-US" w:eastAsia="zh-CN"/>
        </w:rPr>
        <w:t>一</w:t>
      </w:r>
      <w:r>
        <w:rPr>
          <w:rFonts w:hint="eastAsia" w:ascii="Times New Roman" w:hAnsi="Times New Roman" w:eastAsia="宋体"/>
          <w:caps w:val="0"/>
          <w:sz w:val="24"/>
          <w:szCs w:val="24"/>
        </w:rPr>
        <w:t>、</w:t>
      </w:r>
      <w:r>
        <w:rPr>
          <w:rFonts w:hint="eastAsia" w:ascii="Times New Roman" w:hAnsi="Times New Roman" w:eastAsia="宋体"/>
          <w:caps w:val="0"/>
          <w:sz w:val="24"/>
          <w:szCs w:val="24"/>
          <w:lang w:val="en-US" w:eastAsia="zh-CN"/>
        </w:rPr>
        <w:t>推荐机构</w:t>
      </w:r>
      <w:bookmarkEnd w:id="92"/>
    </w:p>
    <w:p>
      <w:pPr>
        <w:spacing w:line="360" w:lineRule="auto"/>
        <w:ind w:firstLine="480"/>
        <w:rPr>
          <w:rFonts w:hint="eastAsia" w:ascii="Times New Roman" w:hAnsi="Times New Roman" w:cs="宋体"/>
          <w:caps w:val="0"/>
        </w:rPr>
      </w:pPr>
      <w:r>
        <w:rPr>
          <w:rFonts w:hint="eastAsia" w:ascii="Times New Roman" w:hAnsi="Times New Roman" w:cs="宋体"/>
          <w:caps w:val="0"/>
        </w:rPr>
        <w:t>名    称：中泰证券股份有限公司</w:t>
      </w:r>
    </w:p>
    <w:p>
      <w:pPr>
        <w:spacing w:line="360" w:lineRule="auto"/>
        <w:ind w:firstLine="480"/>
        <w:rPr>
          <w:rFonts w:hint="eastAsia" w:ascii="Times New Roman" w:hAnsi="Times New Roman" w:cs="宋体"/>
          <w:caps w:val="0"/>
        </w:rPr>
      </w:pPr>
      <w:r>
        <w:rPr>
          <w:rFonts w:hint="eastAsia" w:ascii="Times New Roman" w:hAnsi="Times New Roman" w:cs="宋体"/>
          <w:caps w:val="0"/>
        </w:rPr>
        <w:t>办公地址：济南市市中区经七路86号</w:t>
      </w:r>
    </w:p>
    <w:p>
      <w:pPr>
        <w:spacing w:line="360" w:lineRule="auto"/>
        <w:ind w:firstLine="480"/>
        <w:rPr>
          <w:rFonts w:hint="eastAsia" w:ascii="Times New Roman" w:hAnsi="Times New Roman" w:eastAsia="宋体" w:cs="宋体"/>
          <w:caps w:val="0"/>
          <w:lang w:eastAsia="zh-CN"/>
        </w:rPr>
      </w:pPr>
      <w:r>
        <w:rPr>
          <w:rFonts w:hint="eastAsia" w:ascii="Times New Roman" w:hAnsi="Times New Roman" w:cs="宋体"/>
          <w:caps w:val="0"/>
        </w:rPr>
        <w:t>法定代表人（负责人）：</w:t>
      </w:r>
      <w:r>
        <w:rPr>
          <w:rFonts w:hint="eastAsia" w:cs="宋体"/>
          <w:caps w:val="0"/>
          <w:lang w:val="en-US" w:eastAsia="zh-CN"/>
        </w:rPr>
        <w:t>李峰</w:t>
      </w:r>
    </w:p>
    <w:p>
      <w:pPr>
        <w:spacing w:line="360" w:lineRule="auto"/>
        <w:ind w:firstLine="480"/>
        <w:rPr>
          <w:rFonts w:hint="default" w:cs="宋体"/>
          <w:caps w:val="0"/>
          <w:color w:val="auto"/>
          <w:lang w:val="en-US" w:eastAsia="zh-CN"/>
        </w:rPr>
      </w:pPr>
      <w:r>
        <w:rPr>
          <w:rFonts w:hint="eastAsia" w:ascii="Times New Roman" w:hAnsi="Times New Roman" w:cs="宋体"/>
          <w:caps w:val="0"/>
        </w:rPr>
        <w:t>推荐经办人：</w:t>
      </w:r>
      <w:r>
        <w:rPr>
          <w:rFonts w:hint="eastAsia" w:cs="宋体"/>
          <w:caps w:val="0"/>
          <w:lang w:val="en-US" w:eastAsia="zh-CN"/>
        </w:rPr>
        <w:t>冯炜  刘思桐</w:t>
      </w:r>
    </w:p>
    <w:p>
      <w:pPr>
        <w:spacing w:line="360" w:lineRule="auto"/>
        <w:ind w:firstLine="480"/>
        <w:rPr>
          <w:rFonts w:hint="eastAsia" w:ascii="Times New Roman" w:hAnsi="Times New Roman" w:cs="宋体"/>
          <w:caps w:val="0"/>
        </w:rPr>
      </w:pPr>
      <w:r>
        <w:rPr>
          <w:rFonts w:hint="eastAsia" w:ascii="Times New Roman" w:hAnsi="Times New Roman" w:cs="宋体"/>
          <w:caps w:val="0"/>
        </w:rPr>
        <w:t>电    话：0534-2627169</w:t>
      </w:r>
    </w:p>
    <w:p>
      <w:pPr>
        <w:spacing w:line="360" w:lineRule="auto"/>
        <w:ind w:firstLine="480"/>
        <w:rPr>
          <w:rFonts w:hint="eastAsia" w:ascii="Times New Roman" w:hAnsi="Times New Roman" w:cs="宋体"/>
          <w:caps w:val="0"/>
        </w:rPr>
      </w:pPr>
      <w:r>
        <w:rPr>
          <w:rFonts w:hint="eastAsia" w:ascii="Times New Roman" w:hAnsi="Times New Roman" w:cs="宋体"/>
          <w:caps w:val="0"/>
        </w:rPr>
        <w:t>传    真：0534-2627169</w:t>
      </w:r>
    </w:p>
    <w:p>
      <w:pPr>
        <w:pStyle w:val="5"/>
        <w:spacing w:before="156" w:beforeLines="50" w:after="0" w:line="360" w:lineRule="auto"/>
        <w:ind w:firstLine="482"/>
        <w:rPr>
          <w:rFonts w:ascii="Times New Roman" w:hAnsi="Times New Roman" w:eastAsia="宋体"/>
          <w:sz w:val="24"/>
          <w:szCs w:val="24"/>
        </w:rPr>
      </w:pPr>
      <w:bookmarkStart w:id="93" w:name="_Toc10269"/>
      <w:r>
        <w:rPr>
          <w:rFonts w:hint="eastAsia" w:ascii="Times New Roman" w:hAnsi="Times New Roman" w:eastAsia="宋体"/>
          <w:sz w:val="24"/>
          <w:szCs w:val="24"/>
        </w:rPr>
        <w:t>二、审计机构</w:t>
      </w:r>
      <w:bookmarkEnd w:id="93"/>
    </w:p>
    <w:p>
      <w:pPr>
        <w:spacing w:line="360" w:lineRule="auto"/>
        <w:ind w:firstLine="480"/>
        <w:rPr>
          <w:rFonts w:hint="default" w:ascii="宋体" w:hAnsi="宋体" w:cs="宋体"/>
          <w:highlight w:val="none"/>
          <w:lang w:val="en-US" w:eastAsia="zh-CN"/>
        </w:rPr>
      </w:pPr>
      <w:r>
        <w:rPr>
          <w:rFonts w:hint="eastAsia" w:ascii="宋体" w:hAnsi="宋体" w:cs="宋体"/>
          <w:highlight w:val="none"/>
        </w:rPr>
        <w:t>名    称：</w:t>
      </w:r>
      <w:r>
        <w:rPr>
          <w:rFonts w:hint="eastAsia" w:ascii="宋体" w:hAnsi="宋体" w:cs="宋体"/>
          <w:highlight w:val="none"/>
          <w:lang w:val="en-US" w:eastAsia="zh-CN"/>
        </w:rPr>
        <w:t>北京正和信会计师事务所有限责任公司</w:t>
      </w:r>
    </w:p>
    <w:p>
      <w:pPr>
        <w:spacing w:line="360" w:lineRule="auto"/>
        <w:ind w:firstLine="480"/>
        <w:rPr>
          <w:rFonts w:hint="default" w:ascii="宋体" w:hAnsi="宋体" w:cs="宋体"/>
          <w:highlight w:val="none"/>
          <w:lang w:val="en-US" w:eastAsia="zh-CN"/>
        </w:rPr>
      </w:pPr>
      <w:r>
        <w:rPr>
          <w:rFonts w:hint="eastAsia" w:ascii="宋体" w:hAnsi="宋体" w:cs="宋体"/>
          <w:highlight w:val="none"/>
        </w:rPr>
        <w:t>办公地址：北京市朝阳区高碑店乡半壁店村惠河南街1089号1层D1204</w:t>
      </w:r>
    </w:p>
    <w:p>
      <w:pPr>
        <w:spacing w:line="360" w:lineRule="auto"/>
        <w:ind w:firstLine="480"/>
        <w:rPr>
          <w:rFonts w:hint="default" w:ascii="宋体" w:hAnsi="宋体" w:cs="宋体"/>
          <w:highlight w:val="none"/>
          <w:lang w:val="en-US" w:eastAsia="zh-CN"/>
        </w:rPr>
      </w:pPr>
      <w:r>
        <w:rPr>
          <w:rFonts w:hint="eastAsia" w:ascii="宋体" w:hAnsi="宋体" w:cs="宋体"/>
          <w:highlight w:val="none"/>
          <w:lang w:val="en-US" w:eastAsia="zh-CN"/>
        </w:rPr>
        <w:t>负责人：张晖</w:t>
      </w:r>
    </w:p>
    <w:p>
      <w:pPr>
        <w:spacing w:line="360" w:lineRule="auto"/>
        <w:ind w:firstLine="480"/>
        <w:rPr>
          <w:rFonts w:hint="eastAsia" w:cs="宋体"/>
          <w:caps w:val="0"/>
          <w:color w:val="auto"/>
          <w:highlight w:val="none"/>
          <w:lang w:val="en-US" w:eastAsia="zh-CN"/>
        </w:rPr>
      </w:pPr>
      <w:r>
        <w:rPr>
          <w:rFonts w:hint="eastAsia" w:ascii="宋体" w:hAnsi="宋体" w:cs="宋体"/>
          <w:highlight w:val="none"/>
          <w:lang w:val="en-US" w:eastAsia="zh-CN"/>
        </w:rPr>
        <w:t>经办注册会计师：</w:t>
      </w:r>
      <w:r>
        <w:rPr>
          <w:rFonts w:hint="eastAsia" w:cs="宋体"/>
          <w:caps w:val="0"/>
          <w:color w:val="auto"/>
          <w:highlight w:val="none"/>
          <w:lang w:val="en-US" w:eastAsia="zh-CN"/>
        </w:rPr>
        <w:t>娄彦英  刘东</w:t>
      </w:r>
    </w:p>
    <w:p>
      <w:pPr>
        <w:spacing w:line="360" w:lineRule="auto"/>
        <w:ind w:firstLine="480"/>
        <w:rPr>
          <w:rFonts w:hint="eastAsia"/>
        </w:rPr>
      </w:pPr>
      <w:r>
        <w:rPr>
          <w:rFonts w:hint="eastAsia" w:ascii="宋体" w:hAnsi="宋体" w:cs="宋体"/>
          <w:highlight w:val="none"/>
          <w:lang w:val="en-US" w:eastAsia="zh-CN"/>
        </w:rPr>
        <w:t>电    话：</w:t>
      </w:r>
      <w:r>
        <w:rPr>
          <w:rFonts w:hint="eastAsia" w:ascii="宋体" w:hAnsi="宋体" w:cs="宋体"/>
          <w:highlight w:val="none"/>
        </w:rPr>
        <w:t>13553156626</w:t>
      </w:r>
    </w:p>
    <w:p>
      <w:pPr>
        <w:pStyle w:val="5"/>
        <w:spacing w:before="156" w:beforeLines="50" w:after="0" w:line="360" w:lineRule="auto"/>
        <w:ind w:firstLine="480"/>
        <w:rPr>
          <w:rFonts w:hint="eastAsia" w:ascii="Times New Roman" w:hAnsi="Times New Roman" w:eastAsia="宋体"/>
          <w:caps w:val="0"/>
          <w:sz w:val="24"/>
          <w:szCs w:val="24"/>
          <w:lang w:val="en-US" w:eastAsia="zh-CN"/>
        </w:rPr>
      </w:pPr>
      <w:bookmarkStart w:id="94" w:name="_Toc3427"/>
      <w:r>
        <w:rPr>
          <w:rFonts w:hint="eastAsia" w:ascii="Times New Roman" w:hAnsi="Times New Roman" w:eastAsia="宋体"/>
          <w:caps w:val="0"/>
          <w:sz w:val="24"/>
          <w:szCs w:val="24"/>
          <w:lang w:val="en-US" w:eastAsia="zh-CN"/>
        </w:rPr>
        <w:t>三、股权登记托管机构</w:t>
      </w:r>
      <w:bookmarkEnd w:id="94"/>
    </w:p>
    <w:p>
      <w:pPr>
        <w:spacing w:line="360" w:lineRule="auto"/>
        <w:ind w:firstLine="480"/>
        <w:rPr>
          <w:rFonts w:hint="eastAsia" w:ascii="Times New Roman" w:hAnsi="Times New Roman" w:cs="宋体"/>
          <w:caps w:val="0"/>
        </w:rPr>
      </w:pPr>
      <w:r>
        <w:rPr>
          <w:rFonts w:hint="eastAsia" w:ascii="Times New Roman" w:hAnsi="Times New Roman" w:cs="宋体"/>
          <w:caps w:val="0"/>
        </w:rPr>
        <w:t>名    称：齐鲁股权交易中心有限公司</w:t>
      </w:r>
    </w:p>
    <w:p>
      <w:pPr>
        <w:spacing w:line="360" w:lineRule="auto"/>
        <w:ind w:firstLine="480"/>
        <w:rPr>
          <w:rFonts w:hint="eastAsia" w:ascii="Times New Roman" w:hAnsi="Times New Roman" w:cs="宋体"/>
          <w:caps w:val="0"/>
        </w:rPr>
      </w:pPr>
      <w:r>
        <w:rPr>
          <w:rFonts w:hint="eastAsia" w:ascii="Times New Roman" w:hAnsi="Times New Roman" w:cs="宋体"/>
          <w:caps w:val="0"/>
        </w:rPr>
        <w:t>注册地址：淄博市张店区人民路228号</w:t>
      </w:r>
    </w:p>
    <w:p>
      <w:pPr>
        <w:spacing w:line="360" w:lineRule="auto"/>
        <w:ind w:firstLine="480"/>
        <w:rPr>
          <w:rFonts w:hint="eastAsia" w:ascii="Times New Roman" w:hAnsi="Times New Roman" w:cs="宋体"/>
          <w:caps w:val="0"/>
        </w:rPr>
      </w:pPr>
      <w:r>
        <w:rPr>
          <w:rFonts w:hint="eastAsia" w:ascii="Times New Roman" w:hAnsi="Times New Roman" w:cs="宋体"/>
          <w:caps w:val="0"/>
        </w:rPr>
        <w:t>电    话：0533-2778470</w:t>
      </w:r>
    </w:p>
    <w:p>
      <w:pPr>
        <w:spacing w:line="360" w:lineRule="auto"/>
        <w:ind w:firstLine="480"/>
        <w:rPr>
          <w:rFonts w:hint="eastAsia" w:ascii="Times New Roman" w:hAnsi="Times New Roman" w:cs="宋体"/>
          <w:caps w:val="0"/>
        </w:rPr>
      </w:pPr>
      <w:r>
        <w:rPr>
          <w:rFonts w:hint="eastAsia" w:ascii="Times New Roman" w:hAnsi="Times New Roman" w:cs="宋体"/>
          <w:caps w:val="0"/>
        </w:rPr>
        <w:t>传    真：0533-2778470</w:t>
      </w:r>
    </w:p>
    <w:p>
      <w:pPr>
        <w:ind w:firstLine="480"/>
        <w:rPr>
          <w:rFonts w:hint="eastAsia" w:ascii="Times New Roman" w:hAnsi="Times New Roman" w:cs="AdobeHeitiStd-Regular"/>
          <w:b/>
          <w:caps w:val="0"/>
          <w:kern w:val="0"/>
        </w:rPr>
      </w:pPr>
    </w:p>
    <w:p>
      <w:pPr>
        <w:ind w:firstLine="480"/>
        <w:rPr>
          <w:rFonts w:hint="eastAsia" w:ascii="Times New Roman" w:hAnsi="Times New Roman" w:cs="AdobeHeitiStd-Regular"/>
          <w:b/>
          <w:caps w:val="0"/>
          <w:kern w:val="0"/>
        </w:rPr>
      </w:pPr>
    </w:p>
    <w:p>
      <w:pPr>
        <w:pStyle w:val="2"/>
        <w:rPr>
          <w:rFonts w:hint="eastAsia" w:ascii="Times New Roman" w:hAnsi="Times New Roman" w:cs="AdobeHeitiStd-Regular"/>
          <w:b/>
          <w:caps w:val="0"/>
          <w:kern w:val="0"/>
        </w:rPr>
      </w:pPr>
    </w:p>
    <w:p>
      <w:pPr>
        <w:rPr>
          <w:rFonts w:hint="eastAsia" w:ascii="Times New Roman" w:hAnsi="Times New Roman" w:cs="AdobeHeitiStd-Regular"/>
          <w:b/>
          <w:caps w:val="0"/>
          <w:kern w:val="0"/>
        </w:rPr>
      </w:pPr>
    </w:p>
    <w:p>
      <w:pPr>
        <w:pStyle w:val="2"/>
        <w:rPr>
          <w:rFonts w:hint="eastAsia" w:ascii="Times New Roman" w:hAnsi="Times New Roman" w:cs="AdobeHeitiStd-Regular"/>
          <w:b/>
          <w:caps w:val="0"/>
          <w:kern w:val="0"/>
        </w:rPr>
      </w:pPr>
    </w:p>
    <w:p>
      <w:pPr>
        <w:rPr>
          <w:rFonts w:hint="eastAsia"/>
        </w:rPr>
      </w:pPr>
    </w:p>
    <w:p>
      <w:pPr>
        <w:ind w:firstLine="480"/>
        <w:rPr>
          <w:rFonts w:hint="eastAsia" w:ascii="Times New Roman" w:hAnsi="Times New Roman" w:cs="AdobeHeitiStd-Regular"/>
          <w:b/>
          <w:caps w:val="0"/>
          <w:kern w:val="0"/>
        </w:rPr>
      </w:pPr>
    </w:p>
    <w:p>
      <w:pPr>
        <w:ind w:firstLine="480"/>
        <w:rPr>
          <w:rFonts w:hint="eastAsia" w:ascii="Times New Roman" w:hAnsi="Times New Roman" w:cs="AdobeHeitiStd-Regular"/>
          <w:b/>
          <w:caps w:val="0"/>
          <w:kern w:val="0"/>
        </w:rPr>
      </w:pPr>
    </w:p>
    <w:p>
      <w:pPr>
        <w:ind w:firstLine="480"/>
        <w:rPr>
          <w:rFonts w:ascii="Times New Roman" w:hAnsi="Times New Roman" w:cs="AdobeHeitiStd-Regular"/>
          <w:b/>
          <w:caps w:val="0"/>
          <w:color w:val="FF0000"/>
          <w:kern w:val="0"/>
        </w:rPr>
      </w:pPr>
      <w:r>
        <w:rPr>
          <w:rFonts w:hint="eastAsia" w:ascii="Times New Roman" w:hAnsi="Times New Roman" w:cs="AdobeHeitiStd-Regular"/>
          <w:b/>
          <w:caps w:val="0"/>
          <w:kern w:val="0"/>
        </w:rPr>
        <w:t>【此页无正文】</w:t>
      </w: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center"/>
        <w:rPr>
          <w:rFonts w:hint="eastAsia" w:ascii="Times New Roman" w:hAnsi="Times New Roman" w:eastAsia="宋体"/>
          <w:caps w:val="0"/>
          <w:lang w:eastAsia="zh-CN"/>
        </w:rPr>
      </w:pPr>
      <w:r>
        <w:rPr>
          <w:rFonts w:ascii="Times New Roman" w:hAnsi="Times New Roman"/>
          <w:caps w:val="0"/>
        </w:rPr>
        <w:t xml:space="preserve">        </w:t>
      </w:r>
      <w:r>
        <w:rPr>
          <w:rFonts w:hint="eastAsia" w:ascii="Times New Roman" w:hAnsi="Times New Roman"/>
          <w:caps w:val="0"/>
        </w:rPr>
        <w:t xml:space="preserve">               挂牌公司：</w:t>
      </w:r>
      <w:r>
        <w:rPr>
          <w:rFonts w:hint="eastAsia"/>
          <w:caps w:val="0"/>
          <w:lang w:eastAsia="zh-CN"/>
        </w:rPr>
        <w:t xml:space="preserve">山东聚凯新材料有限公司     </w:t>
      </w:r>
    </w:p>
    <w:p>
      <w:pPr>
        <w:ind w:firstLine="0" w:firstLineChars="0"/>
        <w:rPr>
          <w:rFonts w:hint="eastAsia" w:ascii="Times New Roman" w:hAnsi="Times New Roman"/>
          <w:caps w:val="0"/>
        </w:rPr>
      </w:pPr>
    </w:p>
    <w:p>
      <w:pPr>
        <w:ind w:firstLine="0" w:firstLineChars="0"/>
        <w:rPr>
          <w:rFonts w:hint="eastAsia"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center"/>
        <w:rPr>
          <w:rFonts w:ascii="Times New Roman" w:hAnsi="Times New Roman"/>
          <w:caps w:val="0"/>
        </w:rPr>
      </w:pPr>
      <w:r>
        <w:rPr>
          <w:rFonts w:ascii="Times New Roman" w:hAnsi="Times New Roman"/>
          <w:caps w:val="0"/>
        </w:rPr>
        <w:t xml:space="preserve">    </w:t>
      </w:r>
      <w:r>
        <w:rPr>
          <w:rFonts w:hint="eastAsia" w:ascii="Times New Roman" w:hAnsi="Times New Roman"/>
          <w:caps w:val="0"/>
        </w:rPr>
        <w:t xml:space="preserve">                  </w:t>
      </w:r>
      <w:r>
        <w:rPr>
          <w:rFonts w:ascii="Times New Roman" w:hAnsi="Times New Roman"/>
          <w:caps w:val="0"/>
        </w:rPr>
        <w:t xml:space="preserve">     </w:t>
      </w:r>
      <w:r>
        <w:rPr>
          <w:rFonts w:hint="eastAsia" w:ascii="Times New Roman" w:hAnsi="Times New Roman"/>
          <w:caps w:val="0"/>
        </w:rPr>
        <w:t>推荐机构：中泰证券股份有限公司</w:t>
      </w: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r>
        <w:rPr>
          <w:rFonts w:ascii="Times New Roman" w:hAnsi="Times New Roman"/>
          <w:caps w:val="0"/>
        </w:rPr>
        <w:t xml:space="preserve">                           </w:t>
      </w:r>
      <w:r>
        <w:rPr>
          <w:rFonts w:hint="eastAsia" w:ascii="Times New Roman" w:hAnsi="Times New Roman"/>
          <w:caps w:val="0"/>
        </w:rPr>
        <w:t xml:space="preserve">       </w:t>
      </w:r>
      <w:bookmarkStart w:id="95" w:name="_GoBack"/>
      <w:r>
        <w:rPr>
          <w:rFonts w:hint="eastAsia" w:ascii="Times New Roman" w:hAnsi="Times New Roman"/>
          <w:caps w:val="0"/>
          <w:highlight w:val="none"/>
        </w:rPr>
        <w:t xml:space="preserve">       20</w:t>
      </w:r>
      <w:r>
        <w:rPr>
          <w:rFonts w:hint="eastAsia" w:ascii="Times New Roman" w:hAnsi="Times New Roman"/>
          <w:caps w:val="0"/>
          <w:highlight w:val="none"/>
          <w:lang w:val="en-US" w:eastAsia="zh-CN"/>
        </w:rPr>
        <w:t>2</w:t>
      </w:r>
      <w:r>
        <w:rPr>
          <w:rFonts w:hint="eastAsia"/>
          <w:caps w:val="0"/>
          <w:highlight w:val="none"/>
          <w:lang w:val="en-US" w:eastAsia="zh-CN"/>
        </w:rPr>
        <w:t>2</w:t>
      </w:r>
      <w:r>
        <w:rPr>
          <w:rFonts w:hint="eastAsia" w:ascii="Times New Roman" w:hAnsi="Times New Roman"/>
          <w:caps w:val="0"/>
          <w:highlight w:val="none"/>
        </w:rPr>
        <w:t>年</w:t>
      </w:r>
      <w:r>
        <w:rPr>
          <w:rFonts w:hint="eastAsia"/>
          <w:caps w:val="0"/>
          <w:highlight w:val="none"/>
          <w:lang w:val="en-US" w:eastAsia="zh-CN"/>
        </w:rPr>
        <w:t>07</w:t>
      </w:r>
      <w:r>
        <w:rPr>
          <w:rFonts w:hint="eastAsia" w:ascii="Times New Roman" w:hAnsi="Times New Roman"/>
          <w:caps w:val="0"/>
          <w:highlight w:val="none"/>
        </w:rPr>
        <w:t>月</w:t>
      </w:r>
      <w:r>
        <w:rPr>
          <w:rFonts w:hint="eastAsia"/>
          <w:caps w:val="0"/>
          <w:highlight w:val="none"/>
          <w:lang w:val="en-US" w:eastAsia="zh-CN"/>
        </w:rPr>
        <w:t>15</w:t>
      </w:r>
      <w:r>
        <w:rPr>
          <w:rFonts w:hint="eastAsia" w:ascii="Times New Roman" w:hAnsi="Times New Roman"/>
          <w:caps w:val="0"/>
          <w:highlight w:val="none"/>
        </w:rPr>
        <w:t>日</w:t>
      </w:r>
      <w:bookmarkEnd w:id="95"/>
    </w:p>
    <w:sectPr>
      <w:footerReference r:id="rId11"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AdobeHeitiStd-Regular">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SF Pro Tex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Sans Serif">
    <w:altName w:val="Arial"/>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Georgia">
    <w:panose1 w:val="02040502050405020303"/>
    <w:charset w:val="00"/>
    <w:family w:val="roman"/>
    <w:pitch w:val="default"/>
    <w:sig w:usb0="00000287" w:usb1="00000000" w:usb2="00000000" w:usb3="00000000" w:csb0="2000009F" w:csb1="00000000"/>
  </w:font>
  <w:font w:name="挀甀洀攀渀">
    <w:altName w:val="宋体"/>
    <w:panose1 w:val="02010600040101010101"/>
    <w:charset w:val="86"/>
    <w:family w:val="auto"/>
    <w:pitch w:val="default"/>
    <w:sig w:usb0="00000000" w:usb1="00000000" w:usb2="42000010" w:usb3="43000001" w:csb0="5C043A00" w:csb1="6F004400"/>
  </w:font>
  <w:font w:name="楷体">
    <w:panose1 w:val="02010609060101010101"/>
    <w:charset w:val="86"/>
    <w:family w:val="auto"/>
    <w:pitch w:val="default"/>
    <w:sig w:usb0="800002BF" w:usb1="38CF7CFA" w:usb2="00000016" w:usb3="00000000" w:csb0="00040001" w:csb1="00000000"/>
  </w:font>
  <w:font w:name="Helvetica Neue">
    <w:altName w:val="NumberOnly"/>
    <w:panose1 w:val="02000503000000020004"/>
    <w:charset w:val="00"/>
    <w:family w:val="auto"/>
    <w:pitch w:val="default"/>
    <w:sig w:usb0="00000000" w:usb1="00000000" w:usb2="00000000" w:usb3="00000000" w:csb0="00000000" w:csb1="00000000"/>
  </w:font>
  <w:font w:name="汉仪书宋二KW">
    <w:altName w:val="宋体"/>
    <w:panose1 w:val="00020600040101010101"/>
    <w:charset w:val="86"/>
    <w:family w:val="auto"/>
    <w:pitch w:val="default"/>
    <w:sig w:usb0="00000000" w:usb1="00000000" w:usb2="00000000" w:usb3="00000000" w:csb0="00160000" w:csb1="00000000"/>
  </w:font>
  <w:font w:name="汉仪中黑KW">
    <w:altName w:val="黑体"/>
    <w:panose1 w:val="00020600040101010101"/>
    <w:charset w:val="86"/>
    <w:family w:val="auto"/>
    <w:pitch w:val="default"/>
    <w:sig w:usb0="00000000" w:usb1="00000000" w:usb2="00000000" w:usb3="00000000" w:csb0="00160000" w:csb1="00000000"/>
  </w:font>
  <w:font w:name="苹方-简">
    <w:altName w:val="宋体"/>
    <w:panose1 w:val="020B0400000000000000"/>
    <w:charset w:val="86"/>
    <w:family w:val="auto"/>
    <w:pitch w:val="default"/>
    <w:sig w:usb0="00000000" w:usb1="00000000" w:usb2="00000000" w:usb3="00000000" w:csb0="00160000" w:csb1="00000000"/>
  </w:font>
  <w:font w:name="方正仿宋_GBK">
    <w:altName w:val="微软雅黑"/>
    <w:panose1 w:val="02000000000000000000"/>
    <w:charset w:val="86"/>
    <w:family w:val="auto"/>
    <w:pitch w:val="default"/>
    <w:sig w:usb0="00000000" w:usb1="00000000" w:usb2="00000000" w:usb3="00000000" w:csb0="00160000" w:csb1="00000000"/>
  </w:font>
  <w:font w:name="微软雅黑">
    <w:panose1 w:val="020B0503020204020204"/>
    <w:charset w:val="86"/>
    <w:family w:val="auto"/>
    <w:pitch w:val="default"/>
    <w:sig w:usb0="80000287" w:usb1="2ACF3C50" w:usb2="00000016" w:usb3="00000000" w:csb0="0004001F" w:csb1="00000000"/>
  </w:font>
  <w:font w:name="汉仪旗黑">
    <w:altName w:val="黑体"/>
    <w:panose1 w:val="00020600040101010101"/>
    <w:charset w:val="86"/>
    <w:family w:val="auto"/>
    <w:pitch w:val="default"/>
    <w:sig w:usb0="00000000" w:usb1="00000000" w:usb2="00000000" w:usb3="00000000" w:csb0="00060000" w:csb1="00000000"/>
  </w:font>
  <w:font w:name="Kingsoft Sign">
    <w:altName w:val="Segoe Print"/>
    <w:panose1 w:val="05050102010706020507"/>
    <w:charset w:val="00"/>
    <w:family w:val="auto"/>
    <w:pitch w:val="default"/>
    <w:sig w:usb0="00000000" w:usb1="00000000" w:usb2="00000000" w:usb3="00000000" w:csb0="00000000" w:csb1="00000000"/>
  </w:font>
  <w:font w:name="NumberOnly">
    <w:panose1 w:val="020B0500000000000000"/>
    <w:charset w:val="00"/>
    <w:family w:val="auto"/>
    <w:pitch w:val="default"/>
    <w:sig w:usb0="8000002F" w:usb1="10000048" w:usb2="00000000" w:usb3="00000000" w:csb0="00000111" w:csb1="40000000"/>
  </w:font>
  <w:font w:name="mp-quote">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Chars="111"/>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Chars="111"/>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Chars="111"/>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rPr>
        <w:rStyle w:val="30"/>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v:textbox>
            </v:shape>
          </w:pict>
        </mc:Fallback>
      </mc:AlternateContent>
    </w:r>
  </w:p>
  <w:p>
    <w:pPr>
      <w:pStyle w:val="17"/>
      <w:ind w:right="360" w:firstLineChars="111"/>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jc w:val="both"/>
      <w:rPr>
        <w:rFonts w:hint="eastAsia"/>
        <w:color w:val="008000"/>
        <w:sz w:val="21"/>
        <w:szCs w:val="21"/>
      </w:rPr>
    </w:pPr>
    <w:r>
      <w:rPr>
        <w:rFonts w:hint="eastAsia"/>
        <w:color w:val="008000"/>
        <w:sz w:val="21"/>
        <w:szCs w:val="21"/>
        <w:lang w:eastAsia="zh-CN"/>
      </w:rPr>
      <w:t xml:space="preserve">山东聚凯新材料有限公司     </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挂牌转让说明书摘要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F7"/>
    <w:rsid w:val="0000043E"/>
    <w:rsid w:val="00000571"/>
    <w:rsid w:val="000011D4"/>
    <w:rsid w:val="00001234"/>
    <w:rsid w:val="00001753"/>
    <w:rsid w:val="00001A92"/>
    <w:rsid w:val="00001ECB"/>
    <w:rsid w:val="00002352"/>
    <w:rsid w:val="0000339C"/>
    <w:rsid w:val="000044D0"/>
    <w:rsid w:val="000048F0"/>
    <w:rsid w:val="000049E8"/>
    <w:rsid w:val="00005B4C"/>
    <w:rsid w:val="00005FF5"/>
    <w:rsid w:val="00006B54"/>
    <w:rsid w:val="000076D1"/>
    <w:rsid w:val="00007BF1"/>
    <w:rsid w:val="0001020F"/>
    <w:rsid w:val="00011936"/>
    <w:rsid w:val="00011A29"/>
    <w:rsid w:val="000127EB"/>
    <w:rsid w:val="000129E2"/>
    <w:rsid w:val="00012BED"/>
    <w:rsid w:val="00012CDC"/>
    <w:rsid w:val="00012E35"/>
    <w:rsid w:val="00014B36"/>
    <w:rsid w:val="000150EC"/>
    <w:rsid w:val="00015640"/>
    <w:rsid w:val="00015864"/>
    <w:rsid w:val="00015B7A"/>
    <w:rsid w:val="00015F63"/>
    <w:rsid w:val="00016792"/>
    <w:rsid w:val="000167E9"/>
    <w:rsid w:val="0001684F"/>
    <w:rsid w:val="00016C65"/>
    <w:rsid w:val="00016DAF"/>
    <w:rsid w:val="0001768A"/>
    <w:rsid w:val="00020153"/>
    <w:rsid w:val="00021CBF"/>
    <w:rsid w:val="00021D07"/>
    <w:rsid w:val="00021F35"/>
    <w:rsid w:val="000233B2"/>
    <w:rsid w:val="00023D85"/>
    <w:rsid w:val="00024A10"/>
    <w:rsid w:val="00024C5A"/>
    <w:rsid w:val="00024F19"/>
    <w:rsid w:val="00025009"/>
    <w:rsid w:val="0002509F"/>
    <w:rsid w:val="000252E2"/>
    <w:rsid w:val="00025626"/>
    <w:rsid w:val="00026218"/>
    <w:rsid w:val="000272D8"/>
    <w:rsid w:val="00027306"/>
    <w:rsid w:val="000274BD"/>
    <w:rsid w:val="00030245"/>
    <w:rsid w:val="0003077E"/>
    <w:rsid w:val="00030EC9"/>
    <w:rsid w:val="0003153A"/>
    <w:rsid w:val="00031933"/>
    <w:rsid w:val="00031AF3"/>
    <w:rsid w:val="00031CD3"/>
    <w:rsid w:val="00032BDD"/>
    <w:rsid w:val="00034CC9"/>
    <w:rsid w:val="00034CD1"/>
    <w:rsid w:val="00034EDE"/>
    <w:rsid w:val="000352CB"/>
    <w:rsid w:val="0003621A"/>
    <w:rsid w:val="00037978"/>
    <w:rsid w:val="00037DBF"/>
    <w:rsid w:val="00040E0E"/>
    <w:rsid w:val="00041698"/>
    <w:rsid w:val="00042139"/>
    <w:rsid w:val="00042C92"/>
    <w:rsid w:val="00043870"/>
    <w:rsid w:val="000439C1"/>
    <w:rsid w:val="000442F4"/>
    <w:rsid w:val="00044B28"/>
    <w:rsid w:val="000452AB"/>
    <w:rsid w:val="0004570E"/>
    <w:rsid w:val="00047EC3"/>
    <w:rsid w:val="00050A06"/>
    <w:rsid w:val="00051671"/>
    <w:rsid w:val="000521FA"/>
    <w:rsid w:val="00052A2F"/>
    <w:rsid w:val="00053795"/>
    <w:rsid w:val="0005380B"/>
    <w:rsid w:val="000541D4"/>
    <w:rsid w:val="0005663F"/>
    <w:rsid w:val="000568D2"/>
    <w:rsid w:val="00056B63"/>
    <w:rsid w:val="0005764A"/>
    <w:rsid w:val="0006070C"/>
    <w:rsid w:val="00060DD2"/>
    <w:rsid w:val="00061C3C"/>
    <w:rsid w:val="0006240E"/>
    <w:rsid w:val="00062781"/>
    <w:rsid w:val="0006296E"/>
    <w:rsid w:val="00062C4C"/>
    <w:rsid w:val="000636FB"/>
    <w:rsid w:val="00063E69"/>
    <w:rsid w:val="00065158"/>
    <w:rsid w:val="00065164"/>
    <w:rsid w:val="0006698D"/>
    <w:rsid w:val="0006793F"/>
    <w:rsid w:val="000679BB"/>
    <w:rsid w:val="000703B4"/>
    <w:rsid w:val="0007052E"/>
    <w:rsid w:val="00070827"/>
    <w:rsid w:val="00070EED"/>
    <w:rsid w:val="00072341"/>
    <w:rsid w:val="00072715"/>
    <w:rsid w:val="000727F3"/>
    <w:rsid w:val="00072948"/>
    <w:rsid w:val="00072D9E"/>
    <w:rsid w:val="00075A57"/>
    <w:rsid w:val="00075EE7"/>
    <w:rsid w:val="00075F50"/>
    <w:rsid w:val="00076A27"/>
    <w:rsid w:val="0007751A"/>
    <w:rsid w:val="00077C6E"/>
    <w:rsid w:val="0008039A"/>
    <w:rsid w:val="000810CF"/>
    <w:rsid w:val="00081F47"/>
    <w:rsid w:val="00082278"/>
    <w:rsid w:val="0008251B"/>
    <w:rsid w:val="000826A5"/>
    <w:rsid w:val="00084AD4"/>
    <w:rsid w:val="00084B98"/>
    <w:rsid w:val="000904D1"/>
    <w:rsid w:val="00091B93"/>
    <w:rsid w:val="0009280D"/>
    <w:rsid w:val="00096BB1"/>
    <w:rsid w:val="00097381"/>
    <w:rsid w:val="0009749A"/>
    <w:rsid w:val="00097B4F"/>
    <w:rsid w:val="00097F87"/>
    <w:rsid w:val="000A0220"/>
    <w:rsid w:val="000A10D8"/>
    <w:rsid w:val="000A311F"/>
    <w:rsid w:val="000A45C2"/>
    <w:rsid w:val="000A46DA"/>
    <w:rsid w:val="000A472B"/>
    <w:rsid w:val="000A4904"/>
    <w:rsid w:val="000A4BE5"/>
    <w:rsid w:val="000A547E"/>
    <w:rsid w:val="000A55EF"/>
    <w:rsid w:val="000A6787"/>
    <w:rsid w:val="000A6B8D"/>
    <w:rsid w:val="000A6D5A"/>
    <w:rsid w:val="000A749C"/>
    <w:rsid w:val="000A762C"/>
    <w:rsid w:val="000A7AAB"/>
    <w:rsid w:val="000A7C72"/>
    <w:rsid w:val="000B019C"/>
    <w:rsid w:val="000B0DF3"/>
    <w:rsid w:val="000B156F"/>
    <w:rsid w:val="000B19C1"/>
    <w:rsid w:val="000B1DDC"/>
    <w:rsid w:val="000B44C5"/>
    <w:rsid w:val="000B518F"/>
    <w:rsid w:val="000B62AB"/>
    <w:rsid w:val="000B6F9A"/>
    <w:rsid w:val="000B7839"/>
    <w:rsid w:val="000B7CFA"/>
    <w:rsid w:val="000C0BAC"/>
    <w:rsid w:val="000C0F61"/>
    <w:rsid w:val="000C1926"/>
    <w:rsid w:val="000C1EF3"/>
    <w:rsid w:val="000C374A"/>
    <w:rsid w:val="000C3DB2"/>
    <w:rsid w:val="000C442D"/>
    <w:rsid w:val="000C4DB5"/>
    <w:rsid w:val="000C4DE0"/>
    <w:rsid w:val="000C52F2"/>
    <w:rsid w:val="000C563F"/>
    <w:rsid w:val="000C580F"/>
    <w:rsid w:val="000C59E7"/>
    <w:rsid w:val="000C5D7B"/>
    <w:rsid w:val="000C5F90"/>
    <w:rsid w:val="000C618C"/>
    <w:rsid w:val="000C66E0"/>
    <w:rsid w:val="000C6730"/>
    <w:rsid w:val="000C73E9"/>
    <w:rsid w:val="000C7C14"/>
    <w:rsid w:val="000D0F7E"/>
    <w:rsid w:val="000D1770"/>
    <w:rsid w:val="000D1DCC"/>
    <w:rsid w:val="000D1FEB"/>
    <w:rsid w:val="000D2C08"/>
    <w:rsid w:val="000D324D"/>
    <w:rsid w:val="000D3E9E"/>
    <w:rsid w:val="000D6485"/>
    <w:rsid w:val="000D670A"/>
    <w:rsid w:val="000D6A3F"/>
    <w:rsid w:val="000D6CDE"/>
    <w:rsid w:val="000D6FD2"/>
    <w:rsid w:val="000D7777"/>
    <w:rsid w:val="000E2CAB"/>
    <w:rsid w:val="000E3569"/>
    <w:rsid w:val="000E41B3"/>
    <w:rsid w:val="000E5016"/>
    <w:rsid w:val="000E5D8B"/>
    <w:rsid w:val="000E6A02"/>
    <w:rsid w:val="000E7FAA"/>
    <w:rsid w:val="000F110F"/>
    <w:rsid w:val="000F2193"/>
    <w:rsid w:val="000F29F3"/>
    <w:rsid w:val="000F2E28"/>
    <w:rsid w:val="000F34C0"/>
    <w:rsid w:val="000F44DF"/>
    <w:rsid w:val="000F4C2B"/>
    <w:rsid w:val="000F66E6"/>
    <w:rsid w:val="000F6EEF"/>
    <w:rsid w:val="000F70D8"/>
    <w:rsid w:val="000F716F"/>
    <w:rsid w:val="00100152"/>
    <w:rsid w:val="001002F2"/>
    <w:rsid w:val="001023F7"/>
    <w:rsid w:val="00102B02"/>
    <w:rsid w:val="00103343"/>
    <w:rsid w:val="00103DC4"/>
    <w:rsid w:val="001052FB"/>
    <w:rsid w:val="0010612F"/>
    <w:rsid w:val="00107BB1"/>
    <w:rsid w:val="00110ED6"/>
    <w:rsid w:val="001112D8"/>
    <w:rsid w:val="001113B5"/>
    <w:rsid w:val="00111952"/>
    <w:rsid w:val="001126BB"/>
    <w:rsid w:val="00113C5A"/>
    <w:rsid w:val="001147D4"/>
    <w:rsid w:val="0011544E"/>
    <w:rsid w:val="0011585C"/>
    <w:rsid w:val="00115D03"/>
    <w:rsid w:val="00117880"/>
    <w:rsid w:val="0012003F"/>
    <w:rsid w:val="0012011A"/>
    <w:rsid w:val="001207AE"/>
    <w:rsid w:val="00120844"/>
    <w:rsid w:val="00121486"/>
    <w:rsid w:val="00121A72"/>
    <w:rsid w:val="001222C3"/>
    <w:rsid w:val="0012252B"/>
    <w:rsid w:val="001225E5"/>
    <w:rsid w:val="001233F3"/>
    <w:rsid w:val="00123797"/>
    <w:rsid w:val="0012441B"/>
    <w:rsid w:val="00124C59"/>
    <w:rsid w:val="00125CDC"/>
    <w:rsid w:val="00125FBA"/>
    <w:rsid w:val="00126A94"/>
    <w:rsid w:val="0012710B"/>
    <w:rsid w:val="00127C8A"/>
    <w:rsid w:val="00131188"/>
    <w:rsid w:val="001316EE"/>
    <w:rsid w:val="00131982"/>
    <w:rsid w:val="001323AD"/>
    <w:rsid w:val="00132862"/>
    <w:rsid w:val="00132B7D"/>
    <w:rsid w:val="00132CBE"/>
    <w:rsid w:val="001347BE"/>
    <w:rsid w:val="00134B32"/>
    <w:rsid w:val="00134C9C"/>
    <w:rsid w:val="00137340"/>
    <w:rsid w:val="00137825"/>
    <w:rsid w:val="00137A4B"/>
    <w:rsid w:val="00140A53"/>
    <w:rsid w:val="00140A93"/>
    <w:rsid w:val="00141104"/>
    <w:rsid w:val="0014163C"/>
    <w:rsid w:val="00142409"/>
    <w:rsid w:val="001440CD"/>
    <w:rsid w:val="00144192"/>
    <w:rsid w:val="001441CC"/>
    <w:rsid w:val="00144389"/>
    <w:rsid w:val="00144E8C"/>
    <w:rsid w:val="00146758"/>
    <w:rsid w:val="00147040"/>
    <w:rsid w:val="00147269"/>
    <w:rsid w:val="00147800"/>
    <w:rsid w:val="00147BBA"/>
    <w:rsid w:val="00150212"/>
    <w:rsid w:val="00150CD3"/>
    <w:rsid w:val="00150E8E"/>
    <w:rsid w:val="00151125"/>
    <w:rsid w:val="00151C63"/>
    <w:rsid w:val="0015384F"/>
    <w:rsid w:val="00153C6B"/>
    <w:rsid w:val="00153EB0"/>
    <w:rsid w:val="00154C63"/>
    <w:rsid w:val="0015517D"/>
    <w:rsid w:val="001552E7"/>
    <w:rsid w:val="00155614"/>
    <w:rsid w:val="00156147"/>
    <w:rsid w:val="00156190"/>
    <w:rsid w:val="00160FF9"/>
    <w:rsid w:val="001614A1"/>
    <w:rsid w:val="001614C5"/>
    <w:rsid w:val="00161A9A"/>
    <w:rsid w:val="00161D7D"/>
    <w:rsid w:val="00161E42"/>
    <w:rsid w:val="00162E6A"/>
    <w:rsid w:val="00163463"/>
    <w:rsid w:val="0016589B"/>
    <w:rsid w:val="00166082"/>
    <w:rsid w:val="0016631E"/>
    <w:rsid w:val="001670FC"/>
    <w:rsid w:val="0016738C"/>
    <w:rsid w:val="00167497"/>
    <w:rsid w:val="00167586"/>
    <w:rsid w:val="00167F19"/>
    <w:rsid w:val="001707C7"/>
    <w:rsid w:val="00171347"/>
    <w:rsid w:val="00173689"/>
    <w:rsid w:val="00174251"/>
    <w:rsid w:val="001751AA"/>
    <w:rsid w:val="001760F6"/>
    <w:rsid w:val="0017615F"/>
    <w:rsid w:val="00176AC1"/>
    <w:rsid w:val="0017757F"/>
    <w:rsid w:val="00180388"/>
    <w:rsid w:val="001816B6"/>
    <w:rsid w:val="0018519E"/>
    <w:rsid w:val="001863AB"/>
    <w:rsid w:val="00186FE4"/>
    <w:rsid w:val="0018759E"/>
    <w:rsid w:val="00187C41"/>
    <w:rsid w:val="001900F9"/>
    <w:rsid w:val="001903F2"/>
    <w:rsid w:val="00192D48"/>
    <w:rsid w:val="001934AC"/>
    <w:rsid w:val="00193CFE"/>
    <w:rsid w:val="00194130"/>
    <w:rsid w:val="00194373"/>
    <w:rsid w:val="001943E6"/>
    <w:rsid w:val="001949FE"/>
    <w:rsid w:val="00194AAE"/>
    <w:rsid w:val="0019600E"/>
    <w:rsid w:val="001963EA"/>
    <w:rsid w:val="00196403"/>
    <w:rsid w:val="00196A13"/>
    <w:rsid w:val="00196D52"/>
    <w:rsid w:val="001A0692"/>
    <w:rsid w:val="001A0C5B"/>
    <w:rsid w:val="001A101D"/>
    <w:rsid w:val="001A1930"/>
    <w:rsid w:val="001A1B12"/>
    <w:rsid w:val="001A1FCF"/>
    <w:rsid w:val="001A23AA"/>
    <w:rsid w:val="001A2699"/>
    <w:rsid w:val="001A294C"/>
    <w:rsid w:val="001A2AE0"/>
    <w:rsid w:val="001A2F27"/>
    <w:rsid w:val="001A356F"/>
    <w:rsid w:val="001A3D2E"/>
    <w:rsid w:val="001A3F56"/>
    <w:rsid w:val="001A485D"/>
    <w:rsid w:val="001A4D20"/>
    <w:rsid w:val="001A6430"/>
    <w:rsid w:val="001A7B1E"/>
    <w:rsid w:val="001B02E0"/>
    <w:rsid w:val="001B07AA"/>
    <w:rsid w:val="001B0F48"/>
    <w:rsid w:val="001B2325"/>
    <w:rsid w:val="001B2530"/>
    <w:rsid w:val="001B2A36"/>
    <w:rsid w:val="001B338C"/>
    <w:rsid w:val="001B44D8"/>
    <w:rsid w:val="001B56DB"/>
    <w:rsid w:val="001B61B8"/>
    <w:rsid w:val="001B76C3"/>
    <w:rsid w:val="001C0D62"/>
    <w:rsid w:val="001C3318"/>
    <w:rsid w:val="001C34D7"/>
    <w:rsid w:val="001C4960"/>
    <w:rsid w:val="001C5AC6"/>
    <w:rsid w:val="001C5CD0"/>
    <w:rsid w:val="001C70FD"/>
    <w:rsid w:val="001D32EE"/>
    <w:rsid w:val="001D44FB"/>
    <w:rsid w:val="001D46A9"/>
    <w:rsid w:val="001D580F"/>
    <w:rsid w:val="001D7749"/>
    <w:rsid w:val="001E0FCA"/>
    <w:rsid w:val="001E1985"/>
    <w:rsid w:val="001E2156"/>
    <w:rsid w:val="001E2617"/>
    <w:rsid w:val="001E2C56"/>
    <w:rsid w:val="001E3113"/>
    <w:rsid w:val="001E38A0"/>
    <w:rsid w:val="001E5F95"/>
    <w:rsid w:val="001F0845"/>
    <w:rsid w:val="001F0F93"/>
    <w:rsid w:val="001F160F"/>
    <w:rsid w:val="001F2952"/>
    <w:rsid w:val="001F2E7F"/>
    <w:rsid w:val="001F37B5"/>
    <w:rsid w:val="001F392A"/>
    <w:rsid w:val="001F3B81"/>
    <w:rsid w:val="001F3D47"/>
    <w:rsid w:val="001F51C1"/>
    <w:rsid w:val="001F583E"/>
    <w:rsid w:val="001F5A1E"/>
    <w:rsid w:val="001F5E6D"/>
    <w:rsid w:val="001F682E"/>
    <w:rsid w:val="001F6A7F"/>
    <w:rsid w:val="001F7059"/>
    <w:rsid w:val="001F716D"/>
    <w:rsid w:val="00200C1E"/>
    <w:rsid w:val="00201951"/>
    <w:rsid w:val="00201E71"/>
    <w:rsid w:val="002036FA"/>
    <w:rsid w:val="0020405F"/>
    <w:rsid w:val="00204D69"/>
    <w:rsid w:val="00205975"/>
    <w:rsid w:val="00205A6C"/>
    <w:rsid w:val="00205B28"/>
    <w:rsid w:val="00205D4D"/>
    <w:rsid w:val="002060CF"/>
    <w:rsid w:val="0020668C"/>
    <w:rsid w:val="00206C98"/>
    <w:rsid w:val="0020735A"/>
    <w:rsid w:val="002073B1"/>
    <w:rsid w:val="002133E7"/>
    <w:rsid w:val="0021345A"/>
    <w:rsid w:val="00215047"/>
    <w:rsid w:val="002150DD"/>
    <w:rsid w:val="002155B0"/>
    <w:rsid w:val="002161BF"/>
    <w:rsid w:val="0021624D"/>
    <w:rsid w:val="00216803"/>
    <w:rsid w:val="00216E92"/>
    <w:rsid w:val="0021720C"/>
    <w:rsid w:val="00217366"/>
    <w:rsid w:val="002175E9"/>
    <w:rsid w:val="00220212"/>
    <w:rsid w:val="00220A78"/>
    <w:rsid w:val="00221E8D"/>
    <w:rsid w:val="002225E1"/>
    <w:rsid w:val="00222A6B"/>
    <w:rsid w:val="00222E64"/>
    <w:rsid w:val="00225029"/>
    <w:rsid w:val="00225F41"/>
    <w:rsid w:val="00226047"/>
    <w:rsid w:val="002268E5"/>
    <w:rsid w:val="002272E2"/>
    <w:rsid w:val="00227397"/>
    <w:rsid w:val="002305DC"/>
    <w:rsid w:val="0023091C"/>
    <w:rsid w:val="002319D2"/>
    <w:rsid w:val="00232367"/>
    <w:rsid w:val="00232C16"/>
    <w:rsid w:val="00232DD8"/>
    <w:rsid w:val="00232EEA"/>
    <w:rsid w:val="00233477"/>
    <w:rsid w:val="00233698"/>
    <w:rsid w:val="0023381C"/>
    <w:rsid w:val="00234277"/>
    <w:rsid w:val="0023477D"/>
    <w:rsid w:val="0023511E"/>
    <w:rsid w:val="0023529D"/>
    <w:rsid w:val="00235744"/>
    <w:rsid w:val="002359E9"/>
    <w:rsid w:val="00237927"/>
    <w:rsid w:val="00240580"/>
    <w:rsid w:val="00240E50"/>
    <w:rsid w:val="00241342"/>
    <w:rsid w:val="00241677"/>
    <w:rsid w:val="002435DD"/>
    <w:rsid w:val="0024383E"/>
    <w:rsid w:val="002441BB"/>
    <w:rsid w:val="00244A42"/>
    <w:rsid w:val="0024534B"/>
    <w:rsid w:val="00245CC5"/>
    <w:rsid w:val="00246166"/>
    <w:rsid w:val="002468EE"/>
    <w:rsid w:val="00246C2F"/>
    <w:rsid w:val="00247060"/>
    <w:rsid w:val="0024756B"/>
    <w:rsid w:val="002504B9"/>
    <w:rsid w:val="00251201"/>
    <w:rsid w:val="002533FA"/>
    <w:rsid w:val="00253707"/>
    <w:rsid w:val="00253B12"/>
    <w:rsid w:val="002542CD"/>
    <w:rsid w:val="00254F5F"/>
    <w:rsid w:val="00255845"/>
    <w:rsid w:val="00256560"/>
    <w:rsid w:val="002609A7"/>
    <w:rsid w:val="002610AD"/>
    <w:rsid w:val="00261375"/>
    <w:rsid w:val="0026256B"/>
    <w:rsid w:val="00262B1F"/>
    <w:rsid w:val="00263D02"/>
    <w:rsid w:val="00264B71"/>
    <w:rsid w:val="00265D13"/>
    <w:rsid w:val="002668AB"/>
    <w:rsid w:val="00266E67"/>
    <w:rsid w:val="002670BC"/>
    <w:rsid w:val="002673EF"/>
    <w:rsid w:val="00267CF6"/>
    <w:rsid w:val="002703A6"/>
    <w:rsid w:val="00270B91"/>
    <w:rsid w:val="00270C3C"/>
    <w:rsid w:val="002717B8"/>
    <w:rsid w:val="002718D9"/>
    <w:rsid w:val="0027193C"/>
    <w:rsid w:val="00271A0F"/>
    <w:rsid w:val="0027310C"/>
    <w:rsid w:val="00273CDC"/>
    <w:rsid w:val="00275AA8"/>
    <w:rsid w:val="00276A33"/>
    <w:rsid w:val="0028054B"/>
    <w:rsid w:val="00282546"/>
    <w:rsid w:val="00282626"/>
    <w:rsid w:val="0028299D"/>
    <w:rsid w:val="00282A8D"/>
    <w:rsid w:val="00283728"/>
    <w:rsid w:val="00283E04"/>
    <w:rsid w:val="00284993"/>
    <w:rsid w:val="00284F35"/>
    <w:rsid w:val="002860AC"/>
    <w:rsid w:val="002863CB"/>
    <w:rsid w:val="002864D6"/>
    <w:rsid w:val="00286BEE"/>
    <w:rsid w:val="00287347"/>
    <w:rsid w:val="002902D5"/>
    <w:rsid w:val="002907F7"/>
    <w:rsid w:val="00290D02"/>
    <w:rsid w:val="00291F21"/>
    <w:rsid w:val="00293113"/>
    <w:rsid w:val="0029410A"/>
    <w:rsid w:val="002947B3"/>
    <w:rsid w:val="002961BF"/>
    <w:rsid w:val="00296E87"/>
    <w:rsid w:val="002978A0"/>
    <w:rsid w:val="002978C5"/>
    <w:rsid w:val="002A095C"/>
    <w:rsid w:val="002A21A7"/>
    <w:rsid w:val="002A27E4"/>
    <w:rsid w:val="002A3BA7"/>
    <w:rsid w:val="002A4270"/>
    <w:rsid w:val="002A578E"/>
    <w:rsid w:val="002A5900"/>
    <w:rsid w:val="002A5A13"/>
    <w:rsid w:val="002A5CA7"/>
    <w:rsid w:val="002A67C1"/>
    <w:rsid w:val="002A6800"/>
    <w:rsid w:val="002B18E2"/>
    <w:rsid w:val="002B1F36"/>
    <w:rsid w:val="002B2670"/>
    <w:rsid w:val="002B2710"/>
    <w:rsid w:val="002B2B1B"/>
    <w:rsid w:val="002B3229"/>
    <w:rsid w:val="002B3907"/>
    <w:rsid w:val="002B3C5A"/>
    <w:rsid w:val="002B491A"/>
    <w:rsid w:val="002B4DCA"/>
    <w:rsid w:val="002B63C2"/>
    <w:rsid w:val="002B7096"/>
    <w:rsid w:val="002B7808"/>
    <w:rsid w:val="002C073D"/>
    <w:rsid w:val="002C0B46"/>
    <w:rsid w:val="002C242A"/>
    <w:rsid w:val="002C250E"/>
    <w:rsid w:val="002C336F"/>
    <w:rsid w:val="002C3490"/>
    <w:rsid w:val="002C3C77"/>
    <w:rsid w:val="002C3DC1"/>
    <w:rsid w:val="002C44DE"/>
    <w:rsid w:val="002C516F"/>
    <w:rsid w:val="002C56AC"/>
    <w:rsid w:val="002C5F15"/>
    <w:rsid w:val="002C70E0"/>
    <w:rsid w:val="002C731F"/>
    <w:rsid w:val="002C73D1"/>
    <w:rsid w:val="002C7404"/>
    <w:rsid w:val="002C7C90"/>
    <w:rsid w:val="002D07D5"/>
    <w:rsid w:val="002D14B0"/>
    <w:rsid w:val="002D1A47"/>
    <w:rsid w:val="002D2100"/>
    <w:rsid w:val="002D266B"/>
    <w:rsid w:val="002D2C30"/>
    <w:rsid w:val="002D34C4"/>
    <w:rsid w:val="002D37FF"/>
    <w:rsid w:val="002D44D2"/>
    <w:rsid w:val="002D4676"/>
    <w:rsid w:val="002D55C7"/>
    <w:rsid w:val="002D5B34"/>
    <w:rsid w:val="002D6194"/>
    <w:rsid w:val="002D6CCE"/>
    <w:rsid w:val="002D7E7A"/>
    <w:rsid w:val="002E07E9"/>
    <w:rsid w:val="002E0A91"/>
    <w:rsid w:val="002E1321"/>
    <w:rsid w:val="002E1A66"/>
    <w:rsid w:val="002E1D2D"/>
    <w:rsid w:val="002E2817"/>
    <w:rsid w:val="002E2A63"/>
    <w:rsid w:val="002E2D40"/>
    <w:rsid w:val="002E3FAF"/>
    <w:rsid w:val="002E4115"/>
    <w:rsid w:val="002E5B21"/>
    <w:rsid w:val="002E6838"/>
    <w:rsid w:val="002E73C2"/>
    <w:rsid w:val="002E74A9"/>
    <w:rsid w:val="002F012D"/>
    <w:rsid w:val="002F0708"/>
    <w:rsid w:val="002F21B7"/>
    <w:rsid w:val="002F23F7"/>
    <w:rsid w:val="002F2E11"/>
    <w:rsid w:val="002F36FA"/>
    <w:rsid w:val="002F3F28"/>
    <w:rsid w:val="002F4B3B"/>
    <w:rsid w:val="002F7E3E"/>
    <w:rsid w:val="00303E99"/>
    <w:rsid w:val="003044B5"/>
    <w:rsid w:val="00304881"/>
    <w:rsid w:val="00304BBE"/>
    <w:rsid w:val="0030664E"/>
    <w:rsid w:val="00306DE5"/>
    <w:rsid w:val="00307927"/>
    <w:rsid w:val="0030794D"/>
    <w:rsid w:val="00307B0C"/>
    <w:rsid w:val="00307BE1"/>
    <w:rsid w:val="003107BE"/>
    <w:rsid w:val="00310A06"/>
    <w:rsid w:val="00310A2A"/>
    <w:rsid w:val="00310B16"/>
    <w:rsid w:val="003115F0"/>
    <w:rsid w:val="00312073"/>
    <w:rsid w:val="0031352C"/>
    <w:rsid w:val="00313B1B"/>
    <w:rsid w:val="003140E4"/>
    <w:rsid w:val="00314A63"/>
    <w:rsid w:val="00316AC0"/>
    <w:rsid w:val="0031742F"/>
    <w:rsid w:val="00317989"/>
    <w:rsid w:val="003207A9"/>
    <w:rsid w:val="003207FD"/>
    <w:rsid w:val="00320A18"/>
    <w:rsid w:val="003211AA"/>
    <w:rsid w:val="00321559"/>
    <w:rsid w:val="003216D7"/>
    <w:rsid w:val="00321950"/>
    <w:rsid w:val="00322148"/>
    <w:rsid w:val="003223E6"/>
    <w:rsid w:val="003236D7"/>
    <w:rsid w:val="0032485B"/>
    <w:rsid w:val="0032496B"/>
    <w:rsid w:val="0032499D"/>
    <w:rsid w:val="00324A1D"/>
    <w:rsid w:val="00324E02"/>
    <w:rsid w:val="00324E78"/>
    <w:rsid w:val="003250AB"/>
    <w:rsid w:val="003258D9"/>
    <w:rsid w:val="00327BF7"/>
    <w:rsid w:val="00330C61"/>
    <w:rsid w:val="003322FD"/>
    <w:rsid w:val="00332954"/>
    <w:rsid w:val="00332AD8"/>
    <w:rsid w:val="00333429"/>
    <w:rsid w:val="003334FE"/>
    <w:rsid w:val="003336BD"/>
    <w:rsid w:val="00333EB4"/>
    <w:rsid w:val="003342B7"/>
    <w:rsid w:val="003349F7"/>
    <w:rsid w:val="00337035"/>
    <w:rsid w:val="003374B3"/>
    <w:rsid w:val="00337BB1"/>
    <w:rsid w:val="003400C4"/>
    <w:rsid w:val="00341553"/>
    <w:rsid w:val="0034190E"/>
    <w:rsid w:val="00341E17"/>
    <w:rsid w:val="0034223D"/>
    <w:rsid w:val="0034250F"/>
    <w:rsid w:val="003434AC"/>
    <w:rsid w:val="00344D35"/>
    <w:rsid w:val="00345188"/>
    <w:rsid w:val="00345246"/>
    <w:rsid w:val="003453FF"/>
    <w:rsid w:val="0034659E"/>
    <w:rsid w:val="00347039"/>
    <w:rsid w:val="0034722B"/>
    <w:rsid w:val="00347D7F"/>
    <w:rsid w:val="00347E39"/>
    <w:rsid w:val="00350144"/>
    <w:rsid w:val="0035041D"/>
    <w:rsid w:val="00350DA1"/>
    <w:rsid w:val="0035304A"/>
    <w:rsid w:val="00353128"/>
    <w:rsid w:val="00353D57"/>
    <w:rsid w:val="0035527D"/>
    <w:rsid w:val="00355BC7"/>
    <w:rsid w:val="0035731C"/>
    <w:rsid w:val="0035773E"/>
    <w:rsid w:val="00357C1A"/>
    <w:rsid w:val="00360756"/>
    <w:rsid w:val="00360878"/>
    <w:rsid w:val="00360E93"/>
    <w:rsid w:val="00360F4E"/>
    <w:rsid w:val="0036132C"/>
    <w:rsid w:val="00361660"/>
    <w:rsid w:val="00362124"/>
    <w:rsid w:val="00363AD9"/>
    <w:rsid w:val="003641C1"/>
    <w:rsid w:val="0036463C"/>
    <w:rsid w:val="00364DDF"/>
    <w:rsid w:val="00365083"/>
    <w:rsid w:val="0036572C"/>
    <w:rsid w:val="00365951"/>
    <w:rsid w:val="003661BD"/>
    <w:rsid w:val="00366CB0"/>
    <w:rsid w:val="00366EEB"/>
    <w:rsid w:val="00370C74"/>
    <w:rsid w:val="00370D22"/>
    <w:rsid w:val="00370F64"/>
    <w:rsid w:val="00371115"/>
    <w:rsid w:val="00371AB6"/>
    <w:rsid w:val="00371C8E"/>
    <w:rsid w:val="00372CB7"/>
    <w:rsid w:val="00372E37"/>
    <w:rsid w:val="00374E69"/>
    <w:rsid w:val="00374E73"/>
    <w:rsid w:val="00376E66"/>
    <w:rsid w:val="00377B09"/>
    <w:rsid w:val="00380762"/>
    <w:rsid w:val="00380FAA"/>
    <w:rsid w:val="0038104B"/>
    <w:rsid w:val="00381A4F"/>
    <w:rsid w:val="003826DB"/>
    <w:rsid w:val="00382940"/>
    <w:rsid w:val="003839D7"/>
    <w:rsid w:val="00383F23"/>
    <w:rsid w:val="00384434"/>
    <w:rsid w:val="00384A8E"/>
    <w:rsid w:val="00384B5D"/>
    <w:rsid w:val="00386A20"/>
    <w:rsid w:val="00387309"/>
    <w:rsid w:val="00387B27"/>
    <w:rsid w:val="00387B3B"/>
    <w:rsid w:val="003901EE"/>
    <w:rsid w:val="003902C9"/>
    <w:rsid w:val="00391194"/>
    <w:rsid w:val="00394022"/>
    <w:rsid w:val="00394196"/>
    <w:rsid w:val="003942F7"/>
    <w:rsid w:val="00394A5A"/>
    <w:rsid w:val="00394E35"/>
    <w:rsid w:val="0039605D"/>
    <w:rsid w:val="00396738"/>
    <w:rsid w:val="003969B6"/>
    <w:rsid w:val="00396ECA"/>
    <w:rsid w:val="00397821"/>
    <w:rsid w:val="003A09BD"/>
    <w:rsid w:val="003A159C"/>
    <w:rsid w:val="003A1C2A"/>
    <w:rsid w:val="003A371E"/>
    <w:rsid w:val="003A3D83"/>
    <w:rsid w:val="003A4253"/>
    <w:rsid w:val="003A42BC"/>
    <w:rsid w:val="003A44D0"/>
    <w:rsid w:val="003A4C8C"/>
    <w:rsid w:val="003A5156"/>
    <w:rsid w:val="003A5C2D"/>
    <w:rsid w:val="003A7031"/>
    <w:rsid w:val="003A7B95"/>
    <w:rsid w:val="003A7FA9"/>
    <w:rsid w:val="003B46BF"/>
    <w:rsid w:val="003B5321"/>
    <w:rsid w:val="003B5BEE"/>
    <w:rsid w:val="003B743D"/>
    <w:rsid w:val="003B7704"/>
    <w:rsid w:val="003B7F51"/>
    <w:rsid w:val="003C0135"/>
    <w:rsid w:val="003C0822"/>
    <w:rsid w:val="003C0A4D"/>
    <w:rsid w:val="003C0C8A"/>
    <w:rsid w:val="003C13CE"/>
    <w:rsid w:val="003C213F"/>
    <w:rsid w:val="003C2454"/>
    <w:rsid w:val="003C28D8"/>
    <w:rsid w:val="003C316C"/>
    <w:rsid w:val="003C3969"/>
    <w:rsid w:val="003C3A06"/>
    <w:rsid w:val="003C3F40"/>
    <w:rsid w:val="003C4C38"/>
    <w:rsid w:val="003C4C91"/>
    <w:rsid w:val="003C51F5"/>
    <w:rsid w:val="003C56FB"/>
    <w:rsid w:val="003C5F1F"/>
    <w:rsid w:val="003C66AA"/>
    <w:rsid w:val="003C6DB0"/>
    <w:rsid w:val="003C6E46"/>
    <w:rsid w:val="003C7F4A"/>
    <w:rsid w:val="003D04BB"/>
    <w:rsid w:val="003D083E"/>
    <w:rsid w:val="003D0966"/>
    <w:rsid w:val="003D0E56"/>
    <w:rsid w:val="003D1206"/>
    <w:rsid w:val="003D17E0"/>
    <w:rsid w:val="003D2A14"/>
    <w:rsid w:val="003D38F3"/>
    <w:rsid w:val="003D3D57"/>
    <w:rsid w:val="003D4A97"/>
    <w:rsid w:val="003D6AE0"/>
    <w:rsid w:val="003D70E5"/>
    <w:rsid w:val="003D7229"/>
    <w:rsid w:val="003D7937"/>
    <w:rsid w:val="003E015A"/>
    <w:rsid w:val="003E0178"/>
    <w:rsid w:val="003E0206"/>
    <w:rsid w:val="003E1ACC"/>
    <w:rsid w:val="003E1B08"/>
    <w:rsid w:val="003E1B1A"/>
    <w:rsid w:val="003E1C3B"/>
    <w:rsid w:val="003E2336"/>
    <w:rsid w:val="003E273B"/>
    <w:rsid w:val="003E28C3"/>
    <w:rsid w:val="003E2B84"/>
    <w:rsid w:val="003E3D25"/>
    <w:rsid w:val="003E51F2"/>
    <w:rsid w:val="003E52BA"/>
    <w:rsid w:val="003E5617"/>
    <w:rsid w:val="003E6A50"/>
    <w:rsid w:val="003E7DA1"/>
    <w:rsid w:val="003F1EE9"/>
    <w:rsid w:val="003F3047"/>
    <w:rsid w:val="003F3CE6"/>
    <w:rsid w:val="003F571C"/>
    <w:rsid w:val="00400878"/>
    <w:rsid w:val="00400F42"/>
    <w:rsid w:val="00401118"/>
    <w:rsid w:val="00401763"/>
    <w:rsid w:val="004018F8"/>
    <w:rsid w:val="00402739"/>
    <w:rsid w:val="004040CD"/>
    <w:rsid w:val="004044D5"/>
    <w:rsid w:val="004044F3"/>
    <w:rsid w:val="00404C43"/>
    <w:rsid w:val="00404F99"/>
    <w:rsid w:val="004050CD"/>
    <w:rsid w:val="0040516A"/>
    <w:rsid w:val="00406191"/>
    <w:rsid w:val="0040706B"/>
    <w:rsid w:val="004077AB"/>
    <w:rsid w:val="004100F6"/>
    <w:rsid w:val="0041026B"/>
    <w:rsid w:val="00411373"/>
    <w:rsid w:val="00411431"/>
    <w:rsid w:val="00411EA5"/>
    <w:rsid w:val="00412726"/>
    <w:rsid w:val="004132F9"/>
    <w:rsid w:val="004135DD"/>
    <w:rsid w:val="0041368E"/>
    <w:rsid w:val="004138EE"/>
    <w:rsid w:val="00414228"/>
    <w:rsid w:val="0041541E"/>
    <w:rsid w:val="004167F1"/>
    <w:rsid w:val="00417052"/>
    <w:rsid w:val="004177BF"/>
    <w:rsid w:val="00417C3F"/>
    <w:rsid w:val="00420458"/>
    <w:rsid w:val="004212B4"/>
    <w:rsid w:val="00424410"/>
    <w:rsid w:val="0042522D"/>
    <w:rsid w:val="00425585"/>
    <w:rsid w:val="00426129"/>
    <w:rsid w:val="004267F2"/>
    <w:rsid w:val="00426AB7"/>
    <w:rsid w:val="00426C33"/>
    <w:rsid w:val="004270EF"/>
    <w:rsid w:val="004277D8"/>
    <w:rsid w:val="0043037F"/>
    <w:rsid w:val="004309A3"/>
    <w:rsid w:val="00430B31"/>
    <w:rsid w:val="004313D3"/>
    <w:rsid w:val="0043142B"/>
    <w:rsid w:val="004315DE"/>
    <w:rsid w:val="00431B4D"/>
    <w:rsid w:val="0043208E"/>
    <w:rsid w:val="00433456"/>
    <w:rsid w:val="0043389E"/>
    <w:rsid w:val="00433EE6"/>
    <w:rsid w:val="004341A6"/>
    <w:rsid w:val="00435107"/>
    <w:rsid w:val="0043590A"/>
    <w:rsid w:val="00435966"/>
    <w:rsid w:val="00435FB6"/>
    <w:rsid w:val="004361E3"/>
    <w:rsid w:val="00436B7E"/>
    <w:rsid w:val="00437012"/>
    <w:rsid w:val="00440094"/>
    <w:rsid w:val="00442EB4"/>
    <w:rsid w:val="00444C5E"/>
    <w:rsid w:val="00445051"/>
    <w:rsid w:val="00445BE7"/>
    <w:rsid w:val="00445D5C"/>
    <w:rsid w:val="00446979"/>
    <w:rsid w:val="00446B00"/>
    <w:rsid w:val="004518C7"/>
    <w:rsid w:val="00454585"/>
    <w:rsid w:val="0045491E"/>
    <w:rsid w:val="004557BE"/>
    <w:rsid w:val="00456C68"/>
    <w:rsid w:val="004605FE"/>
    <w:rsid w:val="004615C7"/>
    <w:rsid w:val="004625F1"/>
    <w:rsid w:val="00463CC3"/>
    <w:rsid w:val="00463E39"/>
    <w:rsid w:val="004645D8"/>
    <w:rsid w:val="004653B8"/>
    <w:rsid w:val="00465885"/>
    <w:rsid w:val="004671B9"/>
    <w:rsid w:val="004703A6"/>
    <w:rsid w:val="00470571"/>
    <w:rsid w:val="004706D7"/>
    <w:rsid w:val="00470ABF"/>
    <w:rsid w:val="004718EF"/>
    <w:rsid w:val="00471C68"/>
    <w:rsid w:val="00472CBD"/>
    <w:rsid w:val="0047375A"/>
    <w:rsid w:val="00473A3E"/>
    <w:rsid w:val="00475311"/>
    <w:rsid w:val="00475432"/>
    <w:rsid w:val="00475EEB"/>
    <w:rsid w:val="004770C2"/>
    <w:rsid w:val="00477F86"/>
    <w:rsid w:val="00481FC6"/>
    <w:rsid w:val="004829EC"/>
    <w:rsid w:val="00482A55"/>
    <w:rsid w:val="00482CAE"/>
    <w:rsid w:val="00483D5D"/>
    <w:rsid w:val="004841A5"/>
    <w:rsid w:val="0048446A"/>
    <w:rsid w:val="0048455A"/>
    <w:rsid w:val="0048468B"/>
    <w:rsid w:val="00484A09"/>
    <w:rsid w:val="00485074"/>
    <w:rsid w:val="004859C3"/>
    <w:rsid w:val="00485BA0"/>
    <w:rsid w:val="004869BF"/>
    <w:rsid w:val="004879C0"/>
    <w:rsid w:val="00492326"/>
    <w:rsid w:val="00492A72"/>
    <w:rsid w:val="00493143"/>
    <w:rsid w:val="0049394D"/>
    <w:rsid w:val="0049446F"/>
    <w:rsid w:val="00495EC6"/>
    <w:rsid w:val="00495F16"/>
    <w:rsid w:val="004A0634"/>
    <w:rsid w:val="004A0A95"/>
    <w:rsid w:val="004A0B9A"/>
    <w:rsid w:val="004A384C"/>
    <w:rsid w:val="004A39B7"/>
    <w:rsid w:val="004A3DF6"/>
    <w:rsid w:val="004A4573"/>
    <w:rsid w:val="004A46E3"/>
    <w:rsid w:val="004A64CF"/>
    <w:rsid w:val="004A6F17"/>
    <w:rsid w:val="004B14C6"/>
    <w:rsid w:val="004B197F"/>
    <w:rsid w:val="004B4222"/>
    <w:rsid w:val="004B4B79"/>
    <w:rsid w:val="004B4ECC"/>
    <w:rsid w:val="004B68A1"/>
    <w:rsid w:val="004B6A77"/>
    <w:rsid w:val="004B6EFC"/>
    <w:rsid w:val="004B7A3A"/>
    <w:rsid w:val="004B7BAE"/>
    <w:rsid w:val="004C0B81"/>
    <w:rsid w:val="004C0E6B"/>
    <w:rsid w:val="004C11F9"/>
    <w:rsid w:val="004C201E"/>
    <w:rsid w:val="004C3972"/>
    <w:rsid w:val="004C45DA"/>
    <w:rsid w:val="004C4D5D"/>
    <w:rsid w:val="004C5A78"/>
    <w:rsid w:val="004C6C5B"/>
    <w:rsid w:val="004C7969"/>
    <w:rsid w:val="004C7E50"/>
    <w:rsid w:val="004D027D"/>
    <w:rsid w:val="004D1E8B"/>
    <w:rsid w:val="004D2287"/>
    <w:rsid w:val="004D2692"/>
    <w:rsid w:val="004D29AF"/>
    <w:rsid w:val="004D34E7"/>
    <w:rsid w:val="004D40E1"/>
    <w:rsid w:val="004E0B06"/>
    <w:rsid w:val="004E1583"/>
    <w:rsid w:val="004E1BE1"/>
    <w:rsid w:val="004E310D"/>
    <w:rsid w:val="004E3A66"/>
    <w:rsid w:val="004E3DEE"/>
    <w:rsid w:val="004E3E9B"/>
    <w:rsid w:val="004E48AD"/>
    <w:rsid w:val="004E5513"/>
    <w:rsid w:val="004E5643"/>
    <w:rsid w:val="004E574E"/>
    <w:rsid w:val="004E5F28"/>
    <w:rsid w:val="004E5FC3"/>
    <w:rsid w:val="004E6558"/>
    <w:rsid w:val="004E6802"/>
    <w:rsid w:val="004E695E"/>
    <w:rsid w:val="004E7453"/>
    <w:rsid w:val="004E79BB"/>
    <w:rsid w:val="004F09C5"/>
    <w:rsid w:val="004F0F6A"/>
    <w:rsid w:val="004F1523"/>
    <w:rsid w:val="004F1665"/>
    <w:rsid w:val="004F16E1"/>
    <w:rsid w:val="004F19A7"/>
    <w:rsid w:val="004F2880"/>
    <w:rsid w:val="004F34DA"/>
    <w:rsid w:val="004F3EBE"/>
    <w:rsid w:val="004F5BA8"/>
    <w:rsid w:val="004F63DC"/>
    <w:rsid w:val="004F6B19"/>
    <w:rsid w:val="004F7214"/>
    <w:rsid w:val="004F7B0E"/>
    <w:rsid w:val="0050028A"/>
    <w:rsid w:val="00500CCC"/>
    <w:rsid w:val="00501382"/>
    <w:rsid w:val="00502B7D"/>
    <w:rsid w:val="00503A8A"/>
    <w:rsid w:val="00505143"/>
    <w:rsid w:val="00506358"/>
    <w:rsid w:val="005064F5"/>
    <w:rsid w:val="0050688E"/>
    <w:rsid w:val="0050713F"/>
    <w:rsid w:val="005072DD"/>
    <w:rsid w:val="0051023D"/>
    <w:rsid w:val="005131D0"/>
    <w:rsid w:val="0051381B"/>
    <w:rsid w:val="00513E0C"/>
    <w:rsid w:val="00514071"/>
    <w:rsid w:val="0051499A"/>
    <w:rsid w:val="00517499"/>
    <w:rsid w:val="00517A29"/>
    <w:rsid w:val="00517C2D"/>
    <w:rsid w:val="00517C69"/>
    <w:rsid w:val="005204FA"/>
    <w:rsid w:val="005208DF"/>
    <w:rsid w:val="00520AA0"/>
    <w:rsid w:val="00520D23"/>
    <w:rsid w:val="00520FDD"/>
    <w:rsid w:val="00521700"/>
    <w:rsid w:val="00521BA9"/>
    <w:rsid w:val="005221B8"/>
    <w:rsid w:val="005237E5"/>
    <w:rsid w:val="00523BEA"/>
    <w:rsid w:val="00524789"/>
    <w:rsid w:val="00524936"/>
    <w:rsid w:val="0052527B"/>
    <w:rsid w:val="005254A2"/>
    <w:rsid w:val="0052565C"/>
    <w:rsid w:val="005259F8"/>
    <w:rsid w:val="005265A6"/>
    <w:rsid w:val="00526BCD"/>
    <w:rsid w:val="005279A9"/>
    <w:rsid w:val="00527FD1"/>
    <w:rsid w:val="00530734"/>
    <w:rsid w:val="005320D5"/>
    <w:rsid w:val="0053281F"/>
    <w:rsid w:val="00532A20"/>
    <w:rsid w:val="00532FDC"/>
    <w:rsid w:val="00535D65"/>
    <w:rsid w:val="00535FD1"/>
    <w:rsid w:val="00536762"/>
    <w:rsid w:val="005368E5"/>
    <w:rsid w:val="00536EF1"/>
    <w:rsid w:val="005371CE"/>
    <w:rsid w:val="005377A6"/>
    <w:rsid w:val="00537F48"/>
    <w:rsid w:val="005415BA"/>
    <w:rsid w:val="005427E3"/>
    <w:rsid w:val="005428A8"/>
    <w:rsid w:val="00542BA9"/>
    <w:rsid w:val="005433CE"/>
    <w:rsid w:val="005442A8"/>
    <w:rsid w:val="00544E2F"/>
    <w:rsid w:val="0054609C"/>
    <w:rsid w:val="005472D6"/>
    <w:rsid w:val="005513AB"/>
    <w:rsid w:val="005516FC"/>
    <w:rsid w:val="00551B47"/>
    <w:rsid w:val="00554243"/>
    <w:rsid w:val="0055453D"/>
    <w:rsid w:val="005551B4"/>
    <w:rsid w:val="005556A5"/>
    <w:rsid w:val="005571CF"/>
    <w:rsid w:val="005576E8"/>
    <w:rsid w:val="00560A25"/>
    <w:rsid w:val="00561892"/>
    <w:rsid w:val="00561D17"/>
    <w:rsid w:val="00562746"/>
    <w:rsid w:val="00562A9B"/>
    <w:rsid w:val="00563618"/>
    <w:rsid w:val="0056464F"/>
    <w:rsid w:val="00564E72"/>
    <w:rsid w:val="0056525A"/>
    <w:rsid w:val="00566276"/>
    <w:rsid w:val="00566A61"/>
    <w:rsid w:val="00567E36"/>
    <w:rsid w:val="0057019F"/>
    <w:rsid w:val="00570568"/>
    <w:rsid w:val="005705A9"/>
    <w:rsid w:val="00570620"/>
    <w:rsid w:val="00570732"/>
    <w:rsid w:val="00571695"/>
    <w:rsid w:val="00571FA9"/>
    <w:rsid w:val="005725F2"/>
    <w:rsid w:val="0057265A"/>
    <w:rsid w:val="00574190"/>
    <w:rsid w:val="00574798"/>
    <w:rsid w:val="00574905"/>
    <w:rsid w:val="00574B8F"/>
    <w:rsid w:val="00575A24"/>
    <w:rsid w:val="00577D1D"/>
    <w:rsid w:val="00581065"/>
    <w:rsid w:val="00581164"/>
    <w:rsid w:val="00581DB8"/>
    <w:rsid w:val="00581FA2"/>
    <w:rsid w:val="00582805"/>
    <w:rsid w:val="00583358"/>
    <w:rsid w:val="00583E41"/>
    <w:rsid w:val="00584D25"/>
    <w:rsid w:val="00584EC6"/>
    <w:rsid w:val="00585F1E"/>
    <w:rsid w:val="00585F43"/>
    <w:rsid w:val="0058635E"/>
    <w:rsid w:val="00586C1B"/>
    <w:rsid w:val="00587109"/>
    <w:rsid w:val="005877B1"/>
    <w:rsid w:val="00590C02"/>
    <w:rsid w:val="005914CA"/>
    <w:rsid w:val="0059156D"/>
    <w:rsid w:val="00591695"/>
    <w:rsid w:val="00591779"/>
    <w:rsid w:val="00592AC4"/>
    <w:rsid w:val="00594821"/>
    <w:rsid w:val="00596552"/>
    <w:rsid w:val="00596943"/>
    <w:rsid w:val="00597F74"/>
    <w:rsid w:val="005A032F"/>
    <w:rsid w:val="005A1AB3"/>
    <w:rsid w:val="005A1C04"/>
    <w:rsid w:val="005A21E3"/>
    <w:rsid w:val="005A3B84"/>
    <w:rsid w:val="005A3FA7"/>
    <w:rsid w:val="005A74AE"/>
    <w:rsid w:val="005A7873"/>
    <w:rsid w:val="005B0F63"/>
    <w:rsid w:val="005B1396"/>
    <w:rsid w:val="005B2C53"/>
    <w:rsid w:val="005B2CE8"/>
    <w:rsid w:val="005B2D37"/>
    <w:rsid w:val="005B2D8D"/>
    <w:rsid w:val="005B30A5"/>
    <w:rsid w:val="005B3275"/>
    <w:rsid w:val="005B3508"/>
    <w:rsid w:val="005B5DF1"/>
    <w:rsid w:val="005B606B"/>
    <w:rsid w:val="005B62F4"/>
    <w:rsid w:val="005B71AB"/>
    <w:rsid w:val="005B77BC"/>
    <w:rsid w:val="005C08B7"/>
    <w:rsid w:val="005C0A4C"/>
    <w:rsid w:val="005C0AE9"/>
    <w:rsid w:val="005C11D1"/>
    <w:rsid w:val="005C232C"/>
    <w:rsid w:val="005C26E3"/>
    <w:rsid w:val="005C29AE"/>
    <w:rsid w:val="005C29FF"/>
    <w:rsid w:val="005C2F5A"/>
    <w:rsid w:val="005C331F"/>
    <w:rsid w:val="005C512C"/>
    <w:rsid w:val="005C5AFA"/>
    <w:rsid w:val="005C5BCC"/>
    <w:rsid w:val="005C6799"/>
    <w:rsid w:val="005C73FC"/>
    <w:rsid w:val="005C75BA"/>
    <w:rsid w:val="005C7A77"/>
    <w:rsid w:val="005C7C33"/>
    <w:rsid w:val="005D0B6D"/>
    <w:rsid w:val="005D1D31"/>
    <w:rsid w:val="005D22A4"/>
    <w:rsid w:val="005D386F"/>
    <w:rsid w:val="005D533C"/>
    <w:rsid w:val="005D65AA"/>
    <w:rsid w:val="005D77F0"/>
    <w:rsid w:val="005E028A"/>
    <w:rsid w:val="005E04D6"/>
    <w:rsid w:val="005E0D39"/>
    <w:rsid w:val="005E0D60"/>
    <w:rsid w:val="005E0DF6"/>
    <w:rsid w:val="005E1809"/>
    <w:rsid w:val="005E1F77"/>
    <w:rsid w:val="005E2655"/>
    <w:rsid w:val="005E2A3E"/>
    <w:rsid w:val="005E3557"/>
    <w:rsid w:val="005E488A"/>
    <w:rsid w:val="005E4D10"/>
    <w:rsid w:val="005E4E9C"/>
    <w:rsid w:val="005E525C"/>
    <w:rsid w:val="005E6182"/>
    <w:rsid w:val="005E6296"/>
    <w:rsid w:val="005E65E4"/>
    <w:rsid w:val="005E6E7E"/>
    <w:rsid w:val="005E703D"/>
    <w:rsid w:val="005E7298"/>
    <w:rsid w:val="005E7EB3"/>
    <w:rsid w:val="005F2042"/>
    <w:rsid w:val="005F219B"/>
    <w:rsid w:val="005F2DAE"/>
    <w:rsid w:val="005F3FDA"/>
    <w:rsid w:val="005F40A2"/>
    <w:rsid w:val="005F499C"/>
    <w:rsid w:val="005F4AFC"/>
    <w:rsid w:val="005F4B33"/>
    <w:rsid w:val="005F4D7F"/>
    <w:rsid w:val="005F53AC"/>
    <w:rsid w:val="005F56FA"/>
    <w:rsid w:val="005F5979"/>
    <w:rsid w:val="005F60B6"/>
    <w:rsid w:val="005F63BF"/>
    <w:rsid w:val="005F7A65"/>
    <w:rsid w:val="006006D0"/>
    <w:rsid w:val="006019BA"/>
    <w:rsid w:val="006023FF"/>
    <w:rsid w:val="00604043"/>
    <w:rsid w:val="0060519C"/>
    <w:rsid w:val="00605239"/>
    <w:rsid w:val="006054FC"/>
    <w:rsid w:val="006056DA"/>
    <w:rsid w:val="00605721"/>
    <w:rsid w:val="00605778"/>
    <w:rsid w:val="00605AD8"/>
    <w:rsid w:val="006077B0"/>
    <w:rsid w:val="00611CAC"/>
    <w:rsid w:val="00611D7D"/>
    <w:rsid w:val="00612081"/>
    <w:rsid w:val="00613C65"/>
    <w:rsid w:val="006143A3"/>
    <w:rsid w:val="00614DC8"/>
    <w:rsid w:val="00614F2E"/>
    <w:rsid w:val="00615D8D"/>
    <w:rsid w:val="006162EF"/>
    <w:rsid w:val="006166C7"/>
    <w:rsid w:val="0061701A"/>
    <w:rsid w:val="00621BEA"/>
    <w:rsid w:val="00624245"/>
    <w:rsid w:val="00624499"/>
    <w:rsid w:val="006246EC"/>
    <w:rsid w:val="006247D8"/>
    <w:rsid w:val="00624A67"/>
    <w:rsid w:val="00624D02"/>
    <w:rsid w:val="00626045"/>
    <w:rsid w:val="0062663C"/>
    <w:rsid w:val="006267D1"/>
    <w:rsid w:val="00626C0A"/>
    <w:rsid w:val="00630FCC"/>
    <w:rsid w:val="006313B5"/>
    <w:rsid w:val="006330ED"/>
    <w:rsid w:val="00633748"/>
    <w:rsid w:val="00635309"/>
    <w:rsid w:val="00636004"/>
    <w:rsid w:val="0063605D"/>
    <w:rsid w:val="006367B0"/>
    <w:rsid w:val="00636CE8"/>
    <w:rsid w:val="00637746"/>
    <w:rsid w:val="00637ABD"/>
    <w:rsid w:val="00637BF6"/>
    <w:rsid w:val="006403E7"/>
    <w:rsid w:val="006405FE"/>
    <w:rsid w:val="00641B7F"/>
    <w:rsid w:val="00642AD7"/>
    <w:rsid w:val="006437C9"/>
    <w:rsid w:val="00646648"/>
    <w:rsid w:val="00646DB6"/>
    <w:rsid w:val="00647533"/>
    <w:rsid w:val="0065022F"/>
    <w:rsid w:val="00650858"/>
    <w:rsid w:val="006508FB"/>
    <w:rsid w:val="00650EDE"/>
    <w:rsid w:val="00651D2A"/>
    <w:rsid w:val="00651E12"/>
    <w:rsid w:val="006522A8"/>
    <w:rsid w:val="00652F41"/>
    <w:rsid w:val="00653AAF"/>
    <w:rsid w:val="00654814"/>
    <w:rsid w:val="006563CA"/>
    <w:rsid w:val="006575BB"/>
    <w:rsid w:val="0065776A"/>
    <w:rsid w:val="00660426"/>
    <w:rsid w:val="006619B7"/>
    <w:rsid w:val="006621E8"/>
    <w:rsid w:val="00662678"/>
    <w:rsid w:val="0066313F"/>
    <w:rsid w:val="0066366C"/>
    <w:rsid w:val="00665132"/>
    <w:rsid w:val="006652A7"/>
    <w:rsid w:val="00665DBC"/>
    <w:rsid w:val="00666161"/>
    <w:rsid w:val="006671BB"/>
    <w:rsid w:val="00667B0C"/>
    <w:rsid w:val="00667E67"/>
    <w:rsid w:val="006702A0"/>
    <w:rsid w:val="0067039B"/>
    <w:rsid w:val="00670513"/>
    <w:rsid w:val="00673571"/>
    <w:rsid w:val="006735DC"/>
    <w:rsid w:val="00673FB9"/>
    <w:rsid w:val="006746EE"/>
    <w:rsid w:val="00674728"/>
    <w:rsid w:val="00676C50"/>
    <w:rsid w:val="00676E3E"/>
    <w:rsid w:val="006774F3"/>
    <w:rsid w:val="0068198D"/>
    <w:rsid w:val="00682CFA"/>
    <w:rsid w:val="006846B1"/>
    <w:rsid w:val="00684A4D"/>
    <w:rsid w:val="00687633"/>
    <w:rsid w:val="00687ABE"/>
    <w:rsid w:val="00687CB3"/>
    <w:rsid w:val="00687E64"/>
    <w:rsid w:val="00690A61"/>
    <w:rsid w:val="00690AC8"/>
    <w:rsid w:val="00691241"/>
    <w:rsid w:val="00691285"/>
    <w:rsid w:val="00691CEA"/>
    <w:rsid w:val="006936B7"/>
    <w:rsid w:val="00694010"/>
    <w:rsid w:val="006941A0"/>
    <w:rsid w:val="0069564D"/>
    <w:rsid w:val="00695905"/>
    <w:rsid w:val="006962CF"/>
    <w:rsid w:val="00696ACD"/>
    <w:rsid w:val="0069789E"/>
    <w:rsid w:val="006A0D2C"/>
    <w:rsid w:val="006A23A1"/>
    <w:rsid w:val="006A23B7"/>
    <w:rsid w:val="006A2EBF"/>
    <w:rsid w:val="006A3397"/>
    <w:rsid w:val="006A3916"/>
    <w:rsid w:val="006A4F2D"/>
    <w:rsid w:val="006A5122"/>
    <w:rsid w:val="006A5D11"/>
    <w:rsid w:val="006A7267"/>
    <w:rsid w:val="006A73D0"/>
    <w:rsid w:val="006A7CB2"/>
    <w:rsid w:val="006B02FB"/>
    <w:rsid w:val="006B0F4A"/>
    <w:rsid w:val="006B1059"/>
    <w:rsid w:val="006B10CC"/>
    <w:rsid w:val="006B1369"/>
    <w:rsid w:val="006B1750"/>
    <w:rsid w:val="006B2236"/>
    <w:rsid w:val="006B3AA3"/>
    <w:rsid w:val="006B3CD7"/>
    <w:rsid w:val="006B4204"/>
    <w:rsid w:val="006B4FB9"/>
    <w:rsid w:val="006B5770"/>
    <w:rsid w:val="006B5A5E"/>
    <w:rsid w:val="006C16EE"/>
    <w:rsid w:val="006C16FF"/>
    <w:rsid w:val="006C2274"/>
    <w:rsid w:val="006C29B3"/>
    <w:rsid w:val="006C3F71"/>
    <w:rsid w:val="006C4AAD"/>
    <w:rsid w:val="006C4DC0"/>
    <w:rsid w:val="006C56BB"/>
    <w:rsid w:val="006C66F2"/>
    <w:rsid w:val="006C6787"/>
    <w:rsid w:val="006C713D"/>
    <w:rsid w:val="006D01B1"/>
    <w:rsid w:val="006D117A"/>
    <w:rsid w:val="006D1350"/>
    <w:rsid w:val="006D16BA"/>
    <w:rsid w:val="006D1802"/>
    <w:rsid w:val="006D1D63"/>
    <w:rsid w:val="006D2AD0"/>
    <w:rsid w:val="006D3AB1"/>
    <w:rsid w:val="006D429C"/>
    <w:rsid w:val="006D46BB"/>
    <w:rsid w:val="006D5369"/>
    <w:rsid w:val="006D6979"/>
    <w:rsid w:val="006D6E00"/>
    <w:rsid w:val="006D758C"/>
    <w:rsid w:val="006D7D52"/>
    <w:rsid w:val="006E00B5"/>
    <w:rsid w:val="006E0293"/>
    <w:rsid w:val="006E03A2"/>
    <w:rsid w:val="006E0ADE"/>
    <w:rsid w:val="006E14C2"/>
    <w:rsid w:val="006E17E8"/>
    <w:rsid w:val="006E1A3D"/>
    <w:rsid w:val="006E335F"/>
    <w:rsid w:val="006E34F5"/>
    <w:rsid w:val="006E3D69"/>
    <w:rsid w:val="006E3EEF"/>
    <w:rsid w:val="006E425C"/>
    <w:rsid w:val="006E42F6"/>
    <w:rsid w:val="006E4DCF"/>
    <w:rsid w:val="006E597D"/>
    <w:rsid w:val="006E5C82"/>
    <w:rsid w:val="006E6C5A"/>
    <w:rsid w:val="006E786B"/>
    <w:rsid w:val="006F08BA"/>
    <w:rsid w:val="006F1DEC"/>
    <w:rsid w:val="006F22CA"/>
    <w:rsid w:val="006F40C3"/>
    <w:rsid w:val="006F5918"/>
    <w:rsid w:val="006F5D7A"/>
    <w:rsid w:val="006F67B9"/>
    <w:rsid w:val="006F764B"/>
    <w:rsid w:val="00700D11"/>
    <w:rsid w:val="00701BD0"/>
    <w:rsid w:val="00701BF8"/>
    <w:rsid w:val="007028AC"/>
    <w:rsid w:val="00703D57"/>
    <w:rsid w:val="0070475C"/>
    <w:rsid w:val="0070519C"/>
    <w:rsid w:val="00705CCB"/>
    <w:rsid w:val="00706351"/>
    <w:rsid w:val="007069FD"/>
    <w:rsid w:val="007106C3"/>
    <w:rsid w:val="00710F92"/>
    <w:rsid w:val="0071168A"/>
    <w:rsid w:val="0071245F"/>
    <w:rsid w:val="007124A9"/>
    <w:rsid w:val="00712EC8"/>
    <w:rsid w:val="007133CB"/>
    <w:rsid w:val="00713C43"/>
    <w:rsid w:val="007140CE"/>
    <w:rsid w:val="007140ED"/>
    <w:rsid w:val="00716D20"/>
    <w:rsid w:val="00716F09"/>
    <w:rsid w:val="0072094F"/>
    <w:rsid w:val="00721C08"/>
    <w:rsid w:val="00721EF3"/>
    <w:rsid w:val="007235A2"/>
    <w:rsid w:val="00723DD2"/>
    <w:rsid w:val="007247F0"/>
    <w:rsid w:val="00725F7A"/>
    <w:rsid w:val="0072711B"/>
    <w:rsid w:val="00730723"/>
    <w:rsid w:val="007312F4"/>
    <w:rsid w:val="00731A4D"/>
    <w:rsid w:val="00732873"/>
    <w:rsid w:val="00732A32"/>
    <w:rsid w:val="007349E1"/>
    <w:rsid w:val="00734A27"/>
    <w:rsid w:val="00734E96"/>
    <w:rsid w:val="0073500C"/>
    <w:rsid w:val="0073563F"/>
    <w:rsid w:val="00735728"/>
    <w:rsid w:val="007363CD"/>
    <w:rsid w:val="0073646C"/>
    <w:rsid w:val="00736860"/>
    <w:rsid w:val="00737640"/>
    <w:rsid w:val="00737A82"/>
    <w:rsid w:val="00740C17"/>
    <w:rsid w:val="00741443"/>
    <w:rsid w:val="007430CA"/>
    <w:rsid w:val="00744498"/>
    <w:rsid w:val="00744725"/>
    <w:rsid w:val="00744F02"/>
    <w:rsid w:val="00746752"/>
    <w:rsid w:val="00746C9B"/>
    <w:rsid w:val="00750241"/>
    <w:rsid w:val="0075030A"/>
    <w:rsid w:val="00750543"/>
    <w:rsid w:val="0075120B"/>
    <w:rsid w:val="00751408"/>
    <w:rsid w:val="00751C24"/>
    <w:rsid w:val="00752584"/>
    <w:rsid w:val="0075451E"/>
    <w:rsid w:val="007559FE"/>
    <w:rsid w:val="00755A89"/>
    <w:rsid w:val="00755DFF"/>
    <w:rsid w:val="00756496"/>
    <w:rsid w:val="00756547"/>
    <w:rsid w:val="00756C74"/>
    <w:rsid w:val="0075704B"/>
    <w:rsid w:val="007579A4"/>
    <w:rsid w:val="007579D3"/>
    <w:rsid w:val="00757A1D"/>
    <w:rsid w:val="00757A86"/>
    <w:rsid w:val="00757C09"/>
    <w:rsid w:val="007600C9"/>
    <w:rsid w:val="00761805"/>
    <w:rsid w:val="007619D7"/>
    <w:rsid w:val="00762309"/>
    <w:rsid w:val="00763479"/>
    <w:rsid w:val="00763760"/>
    <w:rsid w:val="00763B85"/>
    <w:rsid w:val="00764486"/>
    <w:rsid w:val="00765D2A"/>
    <w:rsid w:val="007661AE"/>
    <w:rsid w:val="007672A3"/>
    <w:rsid w:val="00770625"/>
    <w:rsid w:val="00770800"/>
    <w:rsid w:val="00770C66"/>
    <w:rsid w:val="00773FC2"/>
    <w:rsid w:val="00773FFB"/>
    <w:rsid w:val="00774989"/>
    <w:rsid w:val="00775E91"/>
    <w:rsid w:val="007762AE"/>
    <w:rsid w:val="00776491"/>
    <w:rsid w:val="0077698C"/>
    <w:rsid w:val="00780843"/>
    <w:rsid w:val="007808BA"/>
    <w:rsid w:val="00780C6E"/>
    <w:rsid w:val="007853E6"/>
    <w:rsid w:val="0078541C"/>
    <w:rsid w:val="007861A1"/>
    <w:rsid w:val="00786840"/>
    <w:rsid w:val="0078706B"/>
    <w:rsid w:val="00790D6C"/>
    <w:rsid w:val="0079166A"/>
    <w:rsid w:val="0079221A"/>
    <w:rsid w:val="007942F5"/>
    <w:rsid w:val="0079458B"/>
    <w:rsid w:val="007960E8"/>
    <w:rsid w:val="007969FD"/>
    <w:rsid w:val="00797DD3"/>
    <w:rsid w:val="007A0C2B"/>
    <w:rsid w:val="007A1254"/>
    <w:rsid w:val="007A1467"/>
    <w:rsid w:val="007A24FB"/>
    <w:rsid w:val="007A2864"/>
    <w:rsid w:val="007A3FA3"/>
    <w:rsid w:val="007A4CF9"/>
    <w:rsid w:val="007A5970"/>
    <w:rsid w:val="007A75E1"/>
    <w:rsid w:val="007A7DD3"/>
    <w:rsid w:val="007B08C4"/>
    <w:rsid w:val="007B191F"/>
    <w:rsid w:val="007B1AD2"/>
    <w:rsid w:val="007B355A"/>
    <w:rsid w:val="007B39F4"/>
    <w:rsid w:val="007B3E8F"/>
    <w:rsid w:val="007B46C8"/>
    <w:rsid w:val="007B4B78"/>
    <w:rsid w:val="007B610E"/>
    <w:rsid w:val="007B6566"/>
    <w:rsid w:val="007B7A55"/>
    <w:rsid w:val="007C05C7"/>
    <w:rsid w:val="007C0D27"/>
    <w:rsid w:val="007C0EF4"/>
    <w:rsid w:val="007C1027"/>
    <w:rsid w:val="007C13B0"/>
    <w:rsid w:val="007C1F91"/>
    <w:rsid w:val="007C1FE2"/>
    <w:rsid w:val="007C20FD"/>
    <w:rsid w:val="007C2741"/>
    <w:rsid w:val="007C333E"/>
    <w:rsid w:val="007C3E04"/>
    <w:rsid w:val="007C46E0"/>
    <w:rsid w:val="007C4809"/>
    <w:rsid w:val="007C4882"/>
    <w:rsid w:val="007C4AA3"/>
    <w:rsid w:val="007C7044"/>
    <w:rsid w:val="007C73B9"/>
    <w:rsid w:val="007C7A99"/>
    <w:rsid w:val="007D0634"/>
    <w:rsid w:val="007D08D0"/>
    <w:rsid w:val="007D0AAF"/>
    <w:rsid w:val="007D15A8"/>
    <w:rsid w:val="007D1DDB"/>
    <w:rsid w:val="007D42CD"/>
    <w:rsid w:val="007D5062"/>
    <w:rsid w:val="007D6090"/>
    <w:rsid w:val="007D6570"/>
    <w:rsid w:val="007D6CC9"/>
    <w:rsid w:val="007D73DA"/>
    <w:rsid w:val="007D7535"/>
    <w:rsid w:val="007D76FE"/>
    <w:rsid w:val="007D781C"/>
    <w:rsid w:val="007E0072"/>
    <w:rsid w:val="007E0077"/>
    <w:rsid w:val="007E0B55"/>
    <w:rsid w:val="007E0F35"/>
    <w:rsid w:val="007E125B"/>
    <w:rsid w:val="007E188C"/>
    <w:rsid w:val="007E27E3"/>
    <w:rsid w:val="007E4293"/>
    <w:rsid w:val="007E5314"/>
    <w:rsid w:val="007E5998"/>
    <w:rsid w:val="007E70DE"/>
    <w:rsid w:val="007E7999"/>
    <w:rsid w:val="007F156B"/>
    <w:rsid w:val="007F175C"/>
    <w:rsid w:val="007F188A"/>
    <w:rsid w:val="007F1914"/>
    <w:rsid w:val="007F2187"/>
    <w:rsid w:val="007F2F11"/>
    <w:rsid w:val="007F3253"/>
    <w:rsid w:val="007F4001"/>
    <w:rsid w:val="007F4438"/>
    <w:rsid w:val="007F4CDB"/>
    <w:rsid w:val="007F5DA8"/>
    <w:rsid w:val="007F5E0D"/>
    <w:rsid w:val="007F6B06"/>
    <w:rsid w:val="00801190"/>
    <w:rsid w:val="0080152E"/>
    <w:rsid w:val="0080217E"/>
    <w:rsid w:val="00803700"/>
    <w:rsid w:val="00803E1C"/>
    <w:rsid w:val="00803F98"/>
    <w:rsid w:val="008047D2"/>
    <w:rsid w:val="008049A5"/>
    <w:rsid w:val="00804B77"/>
    <w:rsid w:val="00804F96"/>
    <w:rsid w:val="00805B04"/>
    <w:rsid w:val="008062A5"/>
    <w:rsid w:val="00806C7B"/>
    <w:rsid w:val="00806F3F"/>
    <w:rsid w:val="0080744D"/>
    <w:rsid w:val="00807C4A"/>
    <w:rsid w:val="00810A7A"/>
    <w:rsid w:val="00811833"/>
    <w:rsid w:val="00811931"/>
    <w:rsid w:val="008135C8"/>
    <w:rsid w:val="00813E25"/>
    <w:rsid w:val="0081424E"/>
    <w:rsid w:val="00815036"/>
    <w:rsid w:val="00815461"/>
    <w:rsid w:val="00815BC9"/>
    <w:rsid w:val="00816347"/>
    <w:rsid w:val="00817113"/>
    <w:rsid w:val="00817821"/>
    <w:rsid w:val="00817EAD"/>
    <w:rsid w:val="00820F53"/>
    <w:rsid w:val="008219FC"/>
    <w:rsid w:val="00823839"/>
    <w:rsid w:val="00824C0F"/>
    <w:rsid w:val="00824E44"/>
    <w:rsid w:val="00825D9D"/>
    <w:rsid w:val="008261A6"/>
    <w:rsid w:val="00826C2E"/>
    <w:rsid w:val="008301A0"/>
    <w:rsid w:val="008301DB"/>
    <w:rsid w:val="0083143F"/>
    <w:rsid w:val="00832DB1"/>
    <w:rsid w:val="008335A5"/>
    <w:rsid w:val="00834EEA"/>
    <w:rsid w:val="00834FC1"/>
    <w:rsid w:val="0083578E"/>
    <w:rsid w:val="0083607F"/>
    <w:rsid w:val="0083678C"/>
    <w:rsid w:val="008370D8"/>
    <w:rsid w:val="008371C3"/>
    <w:rsid w:val="0084065D"/>
    <w:rsid w:val="00840E14"/>
    <w:rsid w:val="0084124B"/>
    <w:rsid w:val="008414DB"/>
    <w:rsid w:val="00841DE9"/>
    <w:rsid w:val="00843B65"/>
    <w:rsid w:val="0084653C"/>
    <w:rsid w:val="00847212"/>
    <w:rsid w:val="0084754E"/>
    <w:rsid w:val="00847A4D"/>
    <w:rsid w:val="008504FF"/>
    <w:rsid w:val="00850EFA"/>
    <w:rsid w:val="008522AC"/>
    <w:rsid w:val="0085264F"/>
    <w:rsid w:val="00852CF9"/>
    <w:rsid w:val="0085351C"/>
    <w:rsid w:val="0085431C"/>
    <w:rsid w:val="0085599E"/>
    <w:rsid w:val="008601D8"/>
    <w:rsid w:val="00860C2B"/>
    <w:rsid w:val="00860C3F"/>
    <w:rsid w:val="00861B26"/>
    <w:rsid w:val="00861F26"/>
    <w:rsid w:val="00862611"/>
    <w:rsid w:val="00862B66"/>
    <w:rsid w:val="00863E3A"/>
    <w:rsid w:val="0086556E"/>
    <w:rsid w:val="00866B9A"/>
    <w:rsid w:val="008671ED"/>
    <w:rsid w:val="008672E8"/>
    <w:rsid w:val="00867735"/>
    <w:rsid w:val="00867D37"/>
    <w:rsid w:val="008701D2"/>
    <w:rsid w:val="00870207"/>
    <w:rsid w:val="008726B8"/>
    <w:rsid w:val="00872EB3"/>
    <w:rsid w:val="00872F65"/>
    <w:rsid w:val="008736CC"/>
    <w:rsid w:val="00873C68"/>
    <w:rsid w:val="00874424"/>
    <w:rsid w:val="0087486D"/>
    <w:rsid w:val="0087719B"/>
    <w:rsid w:val="00877C44"/>
    <w:rsid w:val="008831D8"/>
    <w:rsid w:val="008839D7"/>
    <w:rsid w:val="008849E5"/>
    <w:rsid w:val="008853B6"/>
    <w:rsid w:val="00885768"/>
    <w:rsid w:val="008859B8"/>
    <w:rsid w:val="008878D8"/>
    <w:rsid w:val="0088795D"/>
    <w:rsid w:val="00887BD8"/>
    <w:rsid w:val="00887F77"/>
    <w:rsid w:val="00890DB9"/>
    <w:rsid w:val="00891252"/>
    <w:rsid w:val="008912CF"/>
    <w:rsid w:val="008916C1"/>
    <w:rsid w:val="00891A2E"/>
    <w:rsid w:val="00891BDD"/>
    <w:rsid w:val="00892E9B"/>
    <w:rsid w:val="00893E41"/>
    <w:rsid w:val="0089448C"/>
    <w:rsid w:val="008954A3"/>
    <w:rsid w:val="00895F68"/>
    <w:rsid w:val="0089697A"/>
    <w:rsid w:val="00897B74"/>
    <w:rsid w:val="00897F56"/>
    <w:rsid w:val="008A0D36"/>
    <w:rsid w:val="008A3EBA"/>
    <w:rsid w:val="008A3F46"/>
    <w:rsid w:val="008A42E2"/>
    <w:rsid w:val="008A4827"/>
    <w:rsid w:val="008A5910"/>
    <w:rsid w:val="008A5A4B"/>
    <w:rsid w:val="008A6009"/>
    <w:rsid w:val="008A6E6B"/>
    <w:rsid w:val="008A70E9"/>
    <w:rsid w:val="008A7967"/>
    <w:rsid w:val="008A7B19"/>
    <w:rsid w:val="008B0B8D"/>
    <w:rsid w:val="008B1441"/>
    <w:rsid w:val="008B1BE9"/>
    <w:rsid w:val="008B1F54"/>
    <w:rsid w:val="008B3114"/>
    <w:rsid w:val="008B364A"/>
    <w:rsid w:val="008B3D65"/>
    <w:rsid w:val="008B3FCE"/>
    <w:rsid w:val="008B4E78"/>
    <w:rsid w:val="008B4EC0"/>
    <w:rsid w:val="008B5135"/>
    <w:rsid w:val="008B6756"/>
    <w:rsid w:val="008B6CE9"/>
    <w:rsid w:val="008B7E2E"/>
    <w:rsid w:val="008C0B3A"/>
    <w:rsid w:val="008C1062"/>
    <w:rsid w:val="008C1C10"/>
    <w:rsid w:val="008C1E9E"/>
    <w:rsid w:val="008C365D"/>
    <w:rsid w:val="008C45EE"/>
    <w:rsid w:val="008C586D"/>
    <w:rsid w:val="008C5AC0"/>
    <w:rsid w:val="008C75F4"/>
    <w:rsid w:val="008D10A3"/>
    <w:rsid w:val="008D1BDB"/>
    <w:rsid w:val="008D1C09"/>
    <w:rsid w:val="008D22AF"/>
    <w:rsid w:val="008D3C03"/>
    <w:rsid w:val="008D4952"/>
    <w:rsid w:val="008D5129"/>
    <w:rsid w:val="008D5DF2"/>
    <w:rsid w:val="008D668A"/>
    <w:rsid w:val="008E0D6C"/>
    <w:rsid w:val="008E0ED6"/>
    <w:rsid w:val="008E1C36"/>
    <w:rsid w:val="008E1EAD"/>
    <w:rsid w:val="008E207E"/>
    <w:rsid w:val="008E2090"/>
    <w:rsid w:val="008E270A"/>
    <w:rsid w:val="008E2AC4"/>
    <w:rsid w:val="008E3301"/>
    <w:rsid w:val="008E36DE"/>
    <w:rsid w:val="008E399B"/>
    <w:rsid w:val="008E5DD7"/>
    <w:rsid w:val="008E5E98"/>
    <w:rsid w:val="008E6C25"/>
    <w:rsid w:val="008E7D58"/>
    <w:rsid w:val="008E7FEB"/>
    <w:rsid w:val="008F0023"/>
    <w:rsid w:val="008F02CC"/>
    <w:rsid w:val="008F0316"/>
    <w:rsid w:val="008F0CE9"/>
    <w:rsid w:val="008F0DF7"/>
    <w:rsid w:val="008F12D0"/>
    <w:rsid w:val="008F19D1"/>
    <w:rsid w:val="008F23B8"/>
    <w:rsid w:val="008F2B11"/>
    <w:rsid w:val="008F31A7"/>
    <w:rsid w:val="008F3BB9"/>
    <w:rsid w:val="008F46EE"/>
    <w:rsid w:val="008F4DE5"/>
    <w:rsid w:val="008F5EB2"/>
    <w:rsid w:val="008F6884"/>
    <w:rsid w:val="008F7A1C"/>
    <w:rsid w:val="008F7EFB"/>
    <w:rsid w:val="009010D7"/>
    <w:rsid w:val="0090114D"/>
    <w:rsid w:val="0090183E"/>
    <w:rsid w:val="00902A0B"/>
    <w:rsid w:val="00903556"/>
    <w:rsid w:val="00903F9F"/>
    <w:rsid w:val="009049D0"/>
    <w:rsid w:val="00904F0D"/>
    <w:rsid w:val="0090501C"/>
    <w:rsid w:val="009052EA"/>
    <w:rsid w:val="00906A2A"/>
    <w:rsid w:val="0090724A"/>
    <w:rsid w:val="00910741"/>
    <w:rsid w:val="00910E3A"/>
    <w:rsid w:val="00911A80"/>
    <w:rsid w:val="00911BCB"/>
    <w:rsid w:val="00911E6A"/>
    <w:rsid w:val="009120E3"/>
    <w:rsid w:val="00912320"/>
    <w:rsid w:val="00912689"/>
    <w:rsid w:val="00912699"/>
    <w:rsid w:val="00913950"/>
    <w:rsid w:val="00913BCB"/>
    <w:rsid w:val="00913F80"/>
    <w:rsid w:val="0091436D"/>
    <w:rsid w:val="00914DF2"/>
    <w:rsid w:val="00916024"/>
    <w:rsid w:val="009166F6"/>
    <w:rsid w:val="00917C49"/>
    <w:rsid w:val="00917ED6"/>
    <w:rsid w:val="00920187"/>
    <w:rsid w:val="00920988"/>
    <w:rsid w:val="00921E11"/>
    <w:rsid w:val="009224C5"/>
    <w:rsid w:val="00923037"/>
    <w:rsid w:val="009232D5"/>
    <w:rsid w:val="00923747"/>
    <w:rsid w:val="009240A1"/>
    <w:rsid w:val="009262E1"/>
    <w:rsid w:val="009266A8"/>
    <w:rsid w:val="00930911"/>
    <w:rsid w:val="009317D7"/>
    <w:rsid w:val="0093328E"/>
    <w:rsid w:val="0094086E"/>
    <w:rsid w:val="00940E17"/>
    <w:rsid w:val="0094145F"/>
    <w:rsid w:val="00941E33"/>
    <w:rsid w:val="0094216A"/>
    <w:rsid w:val="00944454"/>
    <w:rsid w:val="009445C1"/>
    <w:rsid w:val="009469F8"/>
    <w:rsid w:val="00946AB6"/>
    <w:rsid w:val="00946AD6"/>
    <w:rsid w:val="00947070"/>
    <w:rsid w:val="00950B18"/>
    <w:rsid w:val="00952817"/>
    <w:rsid w:val="00953000"/>
    <w:rsid w:val="00953607"/>
    <w:rsid w:val="0095390D"/>
    <w:rsid w:val="009539A9"/>
    <w:rsid w:val="00954225"/>
    <w:rsid w:val="0095509F"/>
    <w:rsid w:val="009550F7"/>
    <w:rsid w:val="00955290"/>
    <w:rsid w:val="00955420"/>
    <w:rsid w:val="009554E1"/>
    <w:rsid w:val="00955799"/>
    <w:rsid w:val="00956179"/>
    <w:rsid w:val="0095748C"/>
    <w:rsid w:val="00960479"/>
    <w:rsid w:val="00960CBF"/>
    <w:rsid w:val="00961D5F"/>
    <w:rsid w:val="00962DA7"/>
    <w:rsid w:val="00963820"/>
    <w:rsid w:val="00963B2B"/>
    <w:rsid w:val="00963DC7"/>
    <w:rsid w:val="00963EA1"/>
    <w:rsid w:val="00964758"/>
    <w:rsid w:val="009647C2"/>
    <w:rsid w:val="00966089"/>
    <w:rsid w:val="00966A71"/>
    <w:rsid w:val="00966AD3"/>
    <w:rsid w:val="00967646"/>
    <w:rsid w:val="00967687"/>
    <w:rsid w:val="00967C67"/>
    <w:rsid w:val="00967D2B"/>
    <w:rsid w:val="0097014D"/>
    <w:rsid w:val="0097123D"/>
    <w:rsid w:val="0097159A"/>
    <w:rsid w:val="009726C3"/>
    <w:rsid w:val="00973EC0"/>
    <w:rsid w:val="00974E0C"/>
    <w:rsid w:val="00974E5F"/>
    <w:rsid w:val="00975847"/>
    <w:rsid w:val="00975EF2"/>
    <w:rsid w:val="00976496"/>
    <w:rsid w:val="00976680"/>
    <w:rsid w:val="00976B8C"/>
    <w:rsid w:val="00977A2A"/>
    <w:rsid w:val="00977B16"/>
    <w:rsid w:val="00977C73"/>
    <w:rsid w:val="00977DE2"/>
    <w:rsid w:val="00982F72"/>
    <w:rsid w:val="00983501"/>
    <w:rsid w:val="00983531"/>
    <w:rsid w:val="009838CD"/>
    <w:rsid w:val="00983AB6"/>
    <w:rsid w:val="00984202"/>
    <w:rsid w:val="009844FF"/>
    <w:rsid w:val="00984B91"/>
    <w:rsid w:val="00985018"/>
    <w:rsid w:val="009859E0"/>
    <w:rsid w:val="00985B36"/>
    <w:rsid w:val="00985D47"/>
    <w:rsid w:val="009860FA"/>
    <w:rsid w:val="0099032B"/>
    <w:rsid w:val="009907C6"/>
    <w:rsid w:val="00990CAA"/>
    <w:rsid w:val="0099166F"/>
    <w:rsid w:val="00991C52"/>
    <w:rsid w:val="00991D9B"/>
    <w:rsid w:val="009920A9"/>
    <w:rsid w:val="00993461"/>
    <w:rsid w:val="0099459C"/>
    <w:rsid w:val="00994620"/>
    <w:rsid w:val="0099544E"/>
    <w:rsid w:val="009959CD"/>
    <w:rsid w:val="00995CE2"/>
    <w:rsid w:val="0099624C"/>
    <w:rsid w:val="00996583"/>
    <w:rsid w:val="0099661B"/>
    <w:rsid w:val="00996F90"/>
    <w:rsid w:val="00997C10"/>
    <w:rsid w:val="009A06F8"/>
    <w:rsid w:val="009A0836"/>
    <w:rsid w:val="009A139E"/>
    <w:rsid w:val="009A1503"/>
    <w:rsid w:val="009A17A7"/>
    <w:rsid w:val="009A2E1C"/>
    <w:rsid w:val="009A3C56"/>
    <w:rsid w:val="009A3C59"/>
    <w:rsid w:val="009A4691"/>
    <w:rsid w:val="009A4D0C"/>
    <w:rsid w:val="009A58CD"/>
    <w:rsid w:val="009A6CA2"/>
    <w:rsid w:val="009A6F7F"/>
    <w:rsid w:val="009B139F"/>
    <w:rsid w:val="009B3E02"/>
    <w:rsid w:val="009B481D"/>
    <w:rsid w:val="009B56F8"/>
    <w:rsid w:val="009B66B0"/>
    <w:rsid w:val="009B7586"/>
    <w:rsid w:val="009C25F8"/>
    <w:rsid w:val="009C2B14"/>
    <w:rsid w:val="009C31E2"/>
    <w:rsid w:val="009C36CD"/>
    <w:rsid w:val="009C36F4"/>
    <w:rsid w:val="009C3C3E"/>
    <w:rsid w:val="009C4329"/>
    <w:rsid w:val="009C4E59"/>
    <w:rsid w:val="009C5C60"/>
    <w:rsid w:val="009C6C1B"/>
    <w:rsid w:val="009C6FCA"/>
    <w:rsid w:val="009C710F"/>
    <w:rsid w:val="009C7E09"/>
    <w:rsid w:val="009D02C4"/>
    <w:rsid w:val="009D16CF"/>
    <w:rsid w:val="009D1FEC"/>
    <w:rsid w:val="009D2743"/>
    <w:rsid w:val="009D2DF8"/>
    <w:rsid w:val="009D30A7"/>
    <w:rsid w:val="009D3D30"/>
    <w:rsid w:val="009D5375"/>
    <w:rsid w:val="009D54DF"/>
    <w:rsid w:val="009D60C0"/>
    <w:rsid w:val="009D63EE"/>
    <w:rsid w:val="009D6F16"/>
    <w:rsid w:val="009D6FFA"/>
    <w:rsid w:val="009D7F34"/>
    <w:rsid w:val="009E0494"/>
    <w:rsid w:val="009E119D"/>
    <w:rsid w:val="009E19E3"/>
    <w:rsid w:val="009E2684"/>
    <w:rsid w:val="009E2D64"/>
    <w:rsid w:val="009E35B2"/>
    <w:rsid w:val="009E44CE"/>
    <w:rsid w:val="009E4E26"/>
    <w:rsid w:val="009E6DA4"/>
    <w:rsid w:val="009E70A2"/>
    <w:rsid w:val="009F0033"/>
    <w:rsid w:val="009F02BD"/>
    <w:rsid w:val="009F04F8"/>
    <w:rsid w:val="009F0ABE"/>
    <w:rsid w:val="009F0C2E"/>
    <w:rsid w:val="009F0E17"/>
    <w:rsid w:val="009F14D5"/>
    <w:rsid w:val="009F1670"/>
    <w:rsid w:val="009F2832"/>
    <w:rsid w:val="009F2903"/>
    <w:rsid w:val="009F2D52"/>
    <w:rsid w:val="009F3837"/>
    <w:rsid w:val="009F39D6"/>
    <w:rsid w:val="009F419E"/>
    <w:rsid w:val="009F45C0"/>
    <w:rsid w:val="009F45CA"/>
    <w:rsid w:val="009F4A7C"/>
    <w:rsid w:val="009F68D9"/>
    <w:rsid w:val="009F6BE8"/>
    <w:rsid w:val="009F7099"/>
    <w:rsid w:val="009F7167"/>
    <w:rsid w:val="00A0048C"/>
    <w:rsid w:val="00A00890"/>
    <w:rsid w:val="00A00CFE"/>
    <w:rsid w:val="00A026A4"/>
    <w:rsid w:val="00A03C72"/>
    <w:rsid w:val="00A03DA6"/>
    <w:rsid w:val="00A04657"/>
    <w:rsid w:val="00A06272"/>
    <w:rsid w:val="00A06720"/>
    <w:rsid w:val="00A06964"/>
    <w:rsid w:val="00A06E90"/>
    <w:rsid w:val="00A106EB"/>
    <w:rsid w:val="00A11C4D"/>
    <w:rsid w:val="00A125DA"/>
    <w:rsid w:val="00A12A7B"/>
    <w:rsid w:val="00A132A3"/>
    <w:rsid w:val="00A15436"/>
    <w:rsid w:val="00A1571A"/>
    <w:rsid w:val="00A15760"/>
    <w:rsid w:val="00A161A4"/>
    <w:rsid w:val="00A17109"/>
    <w:rsid w:val="00A17775"/>
    <w:rsid w:val="00A22C41"/>
    <w:rsid w:val="00A23181"/>
    <w:rsid w:val="00A23AFD"/>
    <w:rsid w:val="00A257DF"/>
    <w:rsid w:val="00A26488"/>
    <w:rsid w:val="00A26540"/>
    <w:rsid w:val="00A269AB"/>
    <w:rsid w:val="00A26FDF"/>
    <w:rsid w:val="00A30A48"/>
    <w:rsid w:val="00A33437"/>
    <w:rsid w:val="00A33D0F"/>
    <w:rsid w:val="00A35C20"/>
    <w:rsid w:val="00A362B0"/>
    <w:rsid w:val="00A365F6"/>
    <w:rsid w:val="00A36685"/>
    <w:rsid w:val="00A36EFC"/>
    <w:rsid w:val="00A37138"/>
    <w:rsid w:val="00A372B1"/>
    <w:rsid w:val="00A3797E"/>
    <w:rsid w:val="00A40490"/>
    <w:rsid w:val="00A40B96"/>
    <w:rsid w:val="00A41256"/>
    <w:rsid w:val="00A413C2"/>
    <w:rsid w:val="00A425B9"/>
    <w:rsid w:val="00A42B1B"/>
    <w:rsid w:val="00A43171"/>
    <w:rsid w:val="00A43D63"/>
    <w:rsid w:val="00A44126"/>
    <w:rsid w:val="00A44233"/>
    <w:rsid w:val="00A45249"/>
    <w:rsid w:val="00A45D7F"/>
    <w:rsid w:val="00A47EC5"/>
    <w:rsid w:val="00A47EFF"/>
    <w:rsid w:val="00A47FB7"/>
    <w:rsid w:val="00A5017C"/>
    <w:rsid w:val="00A509EC"/>
    <w:rsid w:val="00A5130F"/>
    <w:rsid w:val="00A513BB"/>
    <w:rsid w:val="00A53A4A"/>
    <w:rsid w:val="00A54C9D"/>
    <w:rsid w:val="00A55082"/>
    <w:rsid w:val="00A55690"/>
    <w:rsid w:val="00A55E8B"/>
    <w:rsid w:val="00A565FD"/>
    <w:rsid w:val="00A56FB0"/>
    <w:rsid w:val="00A60093"/>
    <w:rsid w:val="00A600EF"/>
    <w:rsid w:val="00A60A2C"/>
    <w:rsid w:val="00A60AFD"/>
    <w:rsid w:val="00A610C8"/>
    <w:rsid w:val="00A61AE5"/>
    <w:rsid w:val="00A61B5D"/>
    <w:rsid w:val="00A61B75"/>
    <w:rsid w:val="00A61CDB"/>
    <w:rsid w:val="00A61DF1"/>
    <w:rsid w:val="00A62076"/>
    <w:rsid w:val="00A628C5"/>
    <w:rsid w:val="00A638ED"/>
    <w:rsid w:val="00A6469C"/>
    <w:rsid w:val="00A646CB"/>
    <w:rsid w:val="00A65D64"/>
    <w:rsid w:val="00A65F95"/>
    <w:rsid w:val="00A6657F"/>
    <w:rsid w:val="00A66838"/>
    <w:rsid w:val="00A66A9E"/>
    <w:rsid w:val="00A71214"/>
    <w:rsid w:val="00A7360E"/>
    <w:rsid w:val="00A74126"/>
    <w:rsid w:val="00A77977"/>
    <w:rsid w:val="00A80F20"/>
    <w:rsid w:val="00A820C1"/>
    <w:rsid w:val="00A82A51"/>
    <w:rsid w:val="00A831E8"/>
    <w:rsid w:val="00A85710"/>
    <w:rsid w:val="00A85FAC"/>
    <w:rsid w:val="00A871FF"/>
    <w:rsid w:val="00A874C8"/>
    <w:rsid w:val="00A87A0E"/>
    <w:rsid w:val="00A87D49"/>
    <w:rsid w:val="00A9146E"/>
    <w:rsid w:val="00A91675"/>
    <w:rsid w:val="00A91728"/>
    <w:rsid w:val="00A92664"/>
    <w:rsid w:val="00A9318B"/>
    <w:rsid w:val="00A9453A"/>
    <w:rsid w:val="00A94653"/>
    <w:rsid w:val="00A9497B"/>
    <w:rsid w:val="00A94C3F"/>
    <w:rsid w:val="00A9520B"/>
    <w:rsid w:val="00A952F6"/>
    <w:rsid w:val="00A953B4"/>
    <w:rsid w:val="00A95F6F"/>
    <w:rsid w:val="00A965C4"/>
    <w:rsid w:val="00A96985"/>
    <w:rsid w:val="00A96A2B"/>
    <w:rsid w:val="00A97E37"/>
    <w:rsid w:val="00AA13B8"/>
    <w:rsid w:val="00AA1952"/>
    <w:rsid w:val="00AA1DD0"/>
    <w:rsid w:val="00AA209C"/>
    <w:rsid w:val="00AA22BC"/>
    <w:rsid w:val="00AA2CA3"/>
    <w:rsid w:val="00AA2E4C"/>
    <w:rsid w:val="00AA4122"/>
    <w:rsid w:val="00AA52CD"/>
    <w:rsid w:val="00AA582D"/>
    <w:rsid w:val="00AA5924"/>
    <w:rsid w:val="00AA7131"/>
    <w:rsid w:val="00AA7425"/>
    <w:rsid w:val="00AB0526"/>
    <w:rsid w:val="00AB0BC9"/>
    <w:rsid w:val="00AB107D"/>
    <w:rsid w:val="00AB1B0B"/>
    <w:rsid w:val="00AB21B6"/>
    <w:rsid w:val="00AB27F2"/>
    <w:rsid w:val="00AB295E"/>
    <w:rsid w:val="00AB300D"/>
    <w:rsid w:val="00AB3129"/>
    <w:rsid w:val="00AB32E6"/>
    <w:rsid w:val="00AB3DE2"/>
    <w:rsid w:val="00AB6019"/>
    <w:rsid w:val="00AB6B3B"/>
    <w:rsid w:val="00AB7649"/>
    <w:rsid w:val="00AC058F"/>
    <w:rsid w:val="00AC0C93"/>
    <w:rsid w:val="00AC1016"/>
    <w:rsid w:val="00AC1B99"/>
    <w:rsid w:val="00AC2105"/>
    <w:rsid w:val="00AC210A"/>
    <w:rsid w:val="00AC2CB3"/>
    <w:rsid w:val="00AC31DB"/>
    <w:rsid w:val="00AC414E"/>
    <w:rsid w:val="00AC5196"/>
    <w:rsid w:val="00AC5295"/>
    <w:rsid w:val="00AC7A90"/>
    <w:rsid w:val="00AD0D00"/>
    <w:rsid w:val="00AD1307"/>
    <w:rsid w:val="00AD1B54"/>
    <w:rsid w:val="00AD1C7F"/>
    <w:rsid w:val="00AD2288"/>
    <w:rsid w:val="00AD2E97"/>
    <w:rsid w:val="00AD361A"/>
    <w:rsid w:val="00AD378D"/>
    <w:rsid w:val="00AD39D8"/>
    <w:rsid w:val="00AD44D0"/>
    <w:rsid w:val="00AD4D4E"/>
    <w:rsid w:val="00AD4E6E"/>
    <w:rsid w:val="00AD53AB"/>
    <w:rsid w:val="00AD582B"/>
    <w:rsid w:val="00AD63D7"/>
    <w:rsid w:val="00AD657C"/>
    <w:rsid w:val="00AD7D57"/>
    <w:rsid w:val="00AD7EB5"/>
    <w:rsid w:val="00AE04C4"/>
    <w:rsid w:val="00AE2F4B"/>
    <w:rsid w:val="00AE347F"/>
    <w:rsid w:val="00AE43F3"/>
    <w:rsid w:val="00AE5912"/>
    <w:rsid w:val="00AE6152"/>
    <w:rsid w:val="00AE751F"/>
    <w:rsid w:val="00AE761E"/>
    <w:rsid w:val="00AF0928"/>
    <w:rsid w:val="00AF0C58"/>
    <w:rsid w:val="00AF1683"/>
    <w:rsid w:val="00AF2573"/>
    <w:rsid w:val="00AF298B"/>
    <w:rsid w:val="00AF2BCC"/>
    <w:rsid w:val="00AF2D3E"/>
    <w:rsid w:val="00AF2DA6"/>
    <w:rsid w:val="00AF2EC2"/>
    <w:rsid w:val="00AF3215"/>
    <w:rsid w:val="00AF3256"/>
    <w:rsid w:val="00AF330C"/>
    <w:rsid w:val="00AF39FD"/>
    <w:rsid w:val="00AF3A51"/>
    <w:rsid w:val="00AF48F8"/>
    <w:rsid w:val="00AF50FD"/>
    <w:rsid w:val="00AF53DC"/>
    <w:rsid w:val="00AF5A12"/>
    <w:rsid w:val="00AF5A2F"/>
    <w:rsid w:val="00AF5B27"/>
    <w:rsid w:val="00AF66E4"/>
    <w:rsid w:val="00AF7040"/>
    <w:rsid w:val="00AF7A94"/>
    <w:rsid w:val="00B00265"/>
    <w:rsid w:val="00B01A86"/>
    <w:rsid w:val="00B03163"/>
    <w:rsid w:val="00B037DC"/>
    <w:rsid w:val="00B04ACF"/>
    <w:rsid w:val="00B05196"/>
    <w:rsid w:val="00B051B4"/>
    <w:rsid w:val="00B0642C"/>
    <w:rsid w:val="00B06591"/>
    <w:rsid w:val="00B06A3E"/>
    <w:rsid w:val="00B07610"/>
    <w:rsid w:val="00B115E5"/>
    <w:rsid w:val="00B11668"/>
    <w:rsid w:val="00B11B76"/>
    <w:rsid w:val="00B12634"/>
    <w:rsid w:val="00B148DC"/>
    <w:rsid w:val="00B14E0B"/>
    <w:rsid w:val="00B156AD"/>
    <w:rsid w:val="00B1596C"/>
    <w:rsid w:val="00B17005"/>
    <w:rsid w:val="00B177E0"/>
    <w:rsid w:val="00B178CF"/>
    <w:rsid w:val="00B17BB8"/>
    <w:rsid w:val="00B2050D"/>
    <w:rsid w:val="00B21DD9"/>
    <w:rsid w:val="00B228F1"/>
    <w:rsid w:val="00B25419"/>
    <w:rsid w:val="00B25DAE"/>
    <w:rsid w:val="00B26302"/>
    <w:rsid w:val="00B26DC9"/>
    <w:rsid w:val="00B314BA"/>
    <w:rsid w:val="00B328D2"/>
    <w:rsid w:val="00B32D25"/>
    <w:rsid w:val="00B34C27"/>
    <w:rsid w:val="00B35157"/>
    <w:rsid w:val="00B3537C"/>
    <w:rsid w:val="00B36C34"/>
    <w:rsid w:val="00B403B3"/>
    <w:rsid w:val="00B4097B"/>
    <w:rsid w:val="00B40E9E"/>
    <w:rsid w:val="00B40FBB"/>
    <w:rsid w:val="00B414EB"/>
    <w:rsid w:val="00B41C05"/>
    <w:rsid w:val="00B42AE6"/>
    <w:rsid w:val="00B42EC8"/>
    <w:rsid w:val="00B432F9"/>
    <w:rsid w:val="00B43659"/>
    <w:rsid w:val="00B43A55"/>
    <w:rsid w:val="00B43B36"/>
    <w:rsid w:val="00B4405B"/>
    <w:rsid w:val="00B44072"/>
    <w:rsid w:val="00B44918"/>
    <w:rsid w:val="00B450DA"/>
    <w:rsid w:val="00B46B64"/>
    <w:rsid w:val="00B47D41"/>
    <w:rsid w:val="00B50006"/>
    <w:rsid w:val="00B502B1"/>
    <w:rsid w:val="00B50581"/>
    <w:rsid w:val="00B50CE6"/>
    <w:rsid w:val="00B50D37"/>
    <w:rsid w:val="00B50D9D"/>
    <w:rsid w:val="00B51B7F"/>
    <w:rsid w:val="00B51EE4"/>
    <w:rsid w:val="00B51F5D"/>
    <w:rsid w:val="00B52A05"/>
    <w:rsid w:val="00B53355"/>
    <w:rsid w:val="00B53B0C"/>
    <w:rsid w:val="00B54954"/>
    <w:rsid w:val="00B54A60"/>
    <w:rsid w:val="00B54E69"/>
    <w:rsid w:val="00B5529C"/>
    <w:rsid w:val="00B55932"/>
    <w:rsid w:val="00B55AEA"/>
    <w:rsid w:val="00B55C20"/>
    <w:rsid w:val="00B55CC7"/>
    <w:rsid w:val="00B55FA0"/>
    <w:rsid w:val="00B5662F"/>
    <w:rsid w:val="00B56644"/>
    <w:rsid w:val="00B56E11"/>
    <w:rsid w:val="00B579B9"/>
    <w:rsid w:val="00B60188"/>
    <w:rsid w:val="00B60867"/>
    <w:rsid w:val="00B60CAE"/>
    <w:rsid w:val="00B61343"/>
    <w:rsid w:val="00B61856"/>
    <w:rsid w:val="00B63490"/>
    <w:rsid w:val="00B64234"/>
    <w:rsid w:val="00B6459B"/>
    <w:rsid w:val="00B65696"/>
    <w:rsid w:val="00B65DF1"/>
    <w:rsid w:val="00B66446"/>
    <w:rsid w:val="00B66653"/>
    <w:rsid w:val="00B66E4F"/>
    <w:rsid w:val="00B676C3"/>
    <w:rsid w:val="00B70940"/>
    <w:rsid w:val="00B7178C"/>
    <w:rsid w:val="00B71A6E"/>
    <w:rsid w:val="00B71BFD"/>
    <w:rsid w:val="00B71DC8"/>
    <w:rsid w:val="00B7277B"/>
    <w:rsid w:val="00B728C8"/>
    <w:rsid w:val="00B735E3"/>
    <w:rsid w:val="00B73D81"/>
    <w:rsid w:val="00B740C7"/>
    <w:rsid w:val="00B74283"/>
    <w:rsid w:val="00B74CB5"/>
    <w:rsid w:val="00B74E2E"/>
    <w:rsid w:val="00B7616E"/>
    <w:rsid w:val="00B76E06"/>
    <w:rsid w:val="00B76F7A"/>
    <w:rsid w:val="00B7758C"/>
    <w:rsid w:val="00B7782D"/>
    <w:rsid w:val="00B80602"/>
    <w:rsid w:val="00B811C7"/>
    <w:rsid w:val="00B819D3"/>
    <w:rsid w:val="00B81F2E"/>
    <w:rsid w:val="00B82184"/>
    <w:rsid w:val="00B8221A"/>
    <w:rsid w:val="00B83132"/>
    <w:rsid w:val="00B84481"/>
    <w:rsid w:val="00B844DF"/>
    <w:rsid w:val="00B854A2"/>
    <w:rsid w:val="00B85D01"/>
    <w:rsid w:val="00B865A1"/>
    <w:rsid w:val="00B86C68"/>
    <w:rsid w:val="00B87318"/>
    <w:rsid w:val="00B901A1"/>
    <w:rsid w:val="00B90971"/>
    <w:rsid w:val="00B91405"/>
    <w:rsid w:val="00B91778"/>
    <w:rsid w:val="00B91AF4"/>
    <w:rsid w:val="00B91D6B"/>
    <w:rsid w:val="00B91E6F"/>
    <w:rsid w:val="00B929A9"/>
    <w:rsid w:val="00B92AF5"/>
    <w:rsid w:val="00B93C3B"/>
    <w:rsid w:val="00B94757"/>
    <w:rsid w:val="00B95365"/>
    <w:rsid w:val="00B95A7F"/>
    <w:rsid w:val="00B95B27"/>
    <w:rsid w:val="00B95BC6"/>
    <w:rsid w:val="00B96398"/>
    <w:rsid w:val="00B972F7"/>
    <w:rsid w:val="00BA01FC"/>
    <w:rsid w:val="00BA09B2"/>
    <w:rsid w:val="00BA09F9"/>
    <w:rsid w:val="00BA1472"/>
    <w:rsid w:val="00BA18C8"/>
    <w:rsid w:val="00BA1CBB"/>
    <w:rsid w:val="00BA2066"/>
    <w:rsid w:val="00BA2BA8"/>
    <w:rsid w:val="00BA32B1"/>
    <w:rsid w:val="00BA4257"/>
    <w:rsid w:val="00BA5C89"/>
    <w:rsid w:val="00BA68BE"/>
    <w:rsid w:val="00BA6A8F"/>
    <w:rsid w:val="00BA6A9A"/>
    <w:rsid w:val="00BA773D"/>
    <w:rsid w:val="00BA7EF9"/>
    <w:rsid w:val="00BB06B9"/>
    <w:rsid w:val="00BB07EE"/>
    <w:rsid w:val="00BB13CF"/>
    <w:rsid w:val="00BB1B7F"/>
    <w:rsid w:val="00BB2BF8"/>
    <w:rsid w:val="00BB3666"/>
    <w:rsid w:val="00BB5398"/>
    <w:rsid w:val="00BB5EFA"/>
    <w:rsid w:val="00BB7588"/>
    <w:rsid w:val="00BB78BB"/>
    <w:rsid w:val="00BC006F"/>
    <w:rsid w:val="00BC073A"/>
    <w:rsid w:val="00BC1041"/>
    <w:rsid w:val="00BC1172"/>
    <w:rsid w:val="00BC16D9"/>
    <w:rsid w:val="00BC3DEF"/>
    <w:rsid w:val="00BC4150"/>
    <w:rsid w:val="00BC4910"/>
    <w:rsid w:val="00BC5A09"/>
    <w:rsid w:val="00BC6456"/>
    <w:rsid w:val="00BC6F8E"/>
    <w:rsid w:val="00BC6F9B"/>
    <w:rsid w:val="00BC7E7C"/>
    <w:rsid w:val="00BD05DC"/>
    <w:rsid w:val="00BD06A5"/>
    <w:rsid w:val="00BD0B3C"/>
    <w:rsid w:val="00BD1187"/>
    <w:rsid w:val="00BD1ED8"/>
    <w:rsid w:val="00BD22DB"/>
    <w:rsid w:val="00BD2A7F"/>
    <w:rsid w:val="00BD2D40"/>
    <w:rsid w:val="00BD4981"/>
    <w:rsid w:val="00BD5C7B"/>
    <w:rsid w:val="00BD5DEA"/>
    <w:rsid w:val="00BD61AB"/>
    <w:rsid w:val="00BD64DD"/>
    <w:rsid w:val="00BD6DC9"/>
    <w:rsid w:val="00BD7657"/>
    <w:rsid w:val="00BE0A39"/>
    <w:rsid w:val="00BE1850"/>
    <w:rsid w:val="00BE1C26"/>
    <w:rsid w:val="00BE26A8"/>
    <w:rsid w:val="00BE2D1E"/>
    <w:rsid w:val="00BE30FA"/>
    <w:rsid w:val="00BE3545"/>
    <w:rsid w:val="00BE3C7D"/>
    <w:rsid w:val="00BE3DA6"/>
    <w:rsid w:val="00BE40C7"/>
    <w:rsid w:val="00BE4159"/>
    <w:rsid w:val="00BE552F"/>
    <w:rsid w:val="00BE5E58"/>
    <w:rsid w:val="00BE6381"/>
    <w:rsid w:val="00BE652F"/>
    <w:rsid w:val="00BE6672"/>
    <w:rsid w:val="00BE6AC1"/>
    <w:rsid w:val="00BE73A7"/>
    <w:rsid w:val="00BF03B8"/>
    <w:rsid w:val="00BF05C9"/>
    <w:rsid w:val="00BF237E"/>
    <w:rsid w:val="00BF2C3F"/>
    <w:rsid w:val="00BF3C6F"/>
    <w:rsid w:val="00BF52BF"/>
    <w:rsid w:val="00BF59FF"/>
    <w:rsid w:val="00BF5B09"/>
    <w:rsid w:val="00BF6294"/>
    <w:rsid w:val="00BF7861"/>
    <w:rsid w:val="00C002AA"/>
    <w:rsid w:val="00C00851"/>
    <w:rsid w:val="00C00B14"/>
    <w:rsid w:val="00C01096"/>
    <w:rsid w:val="00C01D1E"/>
    <w:rsid w:val="00C03FB2"/>
    <w:rsid w:val="00C043DE"/>
    <w:rsid w:val="00C07217"/>
    <w:rsid w:val="00C07789"/>
    <w:rsid w:val="00C07E09"/>
    <w:rsid w:val="00C10B1D"/>
    <w:rsid w:val="00C10D4E"/>
    <w:rsid w:val="00C10F65"/>
    <w:rsid w:val="00C114EB"/>
    <w:rsid w:val="00C1160E"/>
    <w:rsid w:val="00C117E0"/>
    <w:rsid w:val="00C11C5D"/>
    <w:rsid w:val="00C122A3"/>
    <w:rsid w:val="00C1240F"/>
    <w:rsid w:val="00C13A55"/>
    <w:rsid w:val="00C13F5A"/>
    <w:rsid w:val="00C206E9"/>
    <w:rsid w:val="00C213D4"/>
    <w:rsid w:val="00C21408"/>
    <w:rsid w:val="00C21ED0"/>
    <w:rsid w:val="00C21ED2"/>
    <w:rsid w:val="00C228ED"/>
    <w:rsid w:val="00C22C68"/>
    <w:rsid w:val="00C23443"/>
    <w:rsid w:val="00C234E9"/>
    <w:rsid w:val="00C234EA"/>
    <w:rsid w:val="00C25961"/>
    <w:rsid w:val="00C2709F"/>
    <w:rsid w:val="00C27AB0"/>
    <w:rsid w:val="00C27E9A"/>
    <w:rsid w:val="00C302F2"/>
    <w:rsid w:val="00C309AD"/>
    <w:rsid w:val="00C30E08"/>
    <w:rsid w:val="00C31B5A"/>
    <w:rsid w:val="00C321C5"/>
    <w:rsid w:val="00C3249A"/>
    <w:rsid w:val="00C32DB2"/>
    <w:rsid w:val="00C33184"/>
    <w:rsid w:val="00C3379A"/>
    <w:rsid w:val="00C338D0"/>
    <w:rsid w:val="00C342FF"/>
    <w:rsid w:val="00C34A34"/>
    <w:rsid w:val="00C376CE"/>
    <w:rsid w:val="00C37805"/>
    <w:rsid w:val="00C37E95"/>
    <w:rsid w:val="00C37FA5"/>
    <w:rsid w:val="00C4015E"/>
    <w:rsid w:val="00C412B5"/>
    <w:rsid w:val="00C41DCF"/>
    <w:rsid w:val="00C440EE"/>
    <w:rsid w:val="00C44E39"/>
    <w:rsid w:val="00C45605"/>
    <w:rsid w:val="00C46184"/>
    <w:rsid w:val="00C47B6F"/>
    <w:rsid w:val="00C50833"/>
    <w:rsid w:val="00C5152A"/>
    <w:rsid w:val="00C546BB"/>
    <w:rsid w:val="00C54905"/>
    <w:rsid w:val="00C54D56"/>
    <w:rsid w:val="00C550F6"/>
    <w:rsid w:val="00C5562F"/>
    <w:rsid w:val="00C573D2"/>
    <w:rsid w:val="00C57777"/>
    <w:rsid w:val="00C57E84"/>
    <w:rsid w:val="00C60372"/>
    <w:rsid w:val="00C609E8"/>
    <w:rsid w:val="00C60E10"/>
    <w:rsid w:val="00C61D13"/>
    <w:rsid w:val="00C620EE"/>
    <w:rsid w:val="00C62B0F"/>
    <w:rsid w:val="00C65ABC"/>
    <w:rsid w:val="00C666F4"/>
    <w:rsid w:val="00C67055"/>
    <w:rsid w:val="00C674B2"/>
    <w:rsid w:val="00C67A1F"/>
    <w:rsid w:val="00C67AB6"/>
    <w:rsid w:val="00C707FF"/>
    <w:rsid w:val="00C70F8C"/>
    <w:rsid w:val="00C723DB"/>
    <w:rsid w:val="00C7269B"/>
    <w:rsid w:val="00C72D8A"/>
    <w:rsid w:val="00C72FFD"/>
    <w:rsid w:val="00C75F63"/>
    <w:rsid w:val="00C76044"/>
    <w:rsid w:val="00C76A07"/>
    <w:rsid w:val="00C76D37"/>
    <w:rsid w:val="00C76E22"/>
    <w:rsid w:val="00C77252"/>
    <w:rsid w:val="00C77661"/>
    <w:rsid w:val="00C7797C"/>
    <w:rsid w:val="00C77F22"/>
    <w:rsid w:val="00C80073"/>
    <w:rsid w:val="00C80671"/>
    <w:rsid w:val="00C81D17"/>
    <w:rsid w:val="00C82E8A"/>
    <w:rsid w:val="00C831B2"/>
    <w:rsid w:val="00C8403C"/>
    <w:rsid w:val="00C84515"/>
    <w:rsid w:val="00C84674"/>
    <w:rsid w:val="00C85323"/>
    <w:rsid w:val="00C8572E"/>
    <w:rsid w:val="00C858A7"/>
    <w:rsid w:val="00C86637"/>
    <w:rsid w:val="00C8676D"/>
    <w:rsid w:val="00C9075E"/>
    <w:rsid w:val="00C91CF0"/>
    <w:rsid w:val="00C9208D"/>
    <w:rsid w:val="00C92166"/>
    <w:rsid w:val="00C92BAA"/>
    <w:rsid w:val="00C939CC"/>
    <w:rsid w:val="00C93EBF"/>
    <w:rsid w:val="00C940CC"/>
    <w:rsid w:val="00C94B98"/>
    <w:rsid w:val="00C94BFF"/>
    <w:rsid w:val="00C9512F"/>
    <w:rsid w:val="00C95C27"/>
    <w:rsid w:val="00C97D28"/>
    <w:rsid w:val="00C97FE8"/>
    <w:rsid w:val="00CA01CE"/>
    <w:rsid w:val="00CA1EDD"/>
    <w:rsid w:val="00CA3610"/>
    <w:rsid w:val="00CB082E"/>
    <w:rsid w:val="00CB1759"/>
    <w:rsid w:val="00CB1DD5"/>
    <w:rsid w:val="00CB202F"/>
    <w:rsid w:val="00CB20C1"/>
    <w:rsid w:val="00CB22A3"/>
    <w:rsid w:val="00CB2B00"/>
    <w:rsid w:val="00CB2E19"/>
    <w:rsid w:val="00CB443C"/>
    <w:rsid w:val="00CB4DCB"/>
    <w:rsid w:val="00CB5BBA"/>
    <w:rsid w:val="00CB6C4B"/>
    <w:rsid w:val="00CB6E45"/>
    <w:rsid w:val="00CB77CA"/>
    <w:rsid w:val="00CC0402"/>
    <w:rsid w:val="00CC0448"/>
    <w:rsid w:val="00CC09DC"/>
    <w:rsid w:val="00CC1031"/>
    <w:rsid w:val="00CC18E8"/>
    <w:rsid w:val="00CC2639"/>
    <w:rsid w:val="00CC2761"/>
    <w:rsid w:val="00CC30E0"/>
    <w:rsid w:val="00CC3732"/>
    <w:rsid w:val="00CC4F81"/>
    <w:rsid w:val="00CC588C"/>
    <w:rsid w:val="00CC610B"/>
    <w:rsid w:val="00CC71D5"/>
    <w:rsid w:val="00CC73C8"/>
    <w:rsid w:val="00CC7A65"/>
    <w:rsid w:val="00CD03CB"/>
    <w:rsid w:val="00CD068E"/>
    <w:rsid w:val="00CD11E7"/>
    <w:rsid w:val="00CD1509"/>
    <w:rsid w:val="00CD1A6D"/>
    <w:rsid w:val="00CD3F34"/>
    <w:rsid w:val="00CD4617"/>
    <w:rsid w:val="00CD55EC"/>
    <w:rsid w:val="00CD5F64"/>
    <w:rsid w:val="00CD74EA"/>
    <w:rsid w:val="00CE0A83"/>
    <w:rsid w:val="00CE1327"/>
    <w:rsid w:val="00CE2013"/>
    <w:rsid w:val="00CE21A4"/>
    <w:rsid w:val="00CE2A2F"/>
    <w:rsid w:val="00CE2B10"/>
    <w:rsid w:val="00CE45EF"/>
    <w:rsid w:val="00CE5B2A"/>
    <w:rsid w:val="00CE607A"/>
    <w:rsid w:val="00CE7F08"/>
    <w:rsid w:val="00CF0A27"/>
    <w:rsid w:val="00CF1559"/>
    <w:rsid w:val="00CF31AA"/>
    <w:rsid w:val="00CF383B"/>
    <w:rsid w:val="00CF3AD9"/>
    <w:rsid w:val="00CF3F74"/>
    <w:rsid w:val="00CF4562"/>
    <w:rsid w:val="00CF4AE1"/>
    <w:rsid w:val="00CF50FE"/>
    <w:rsid w:val="00CF56F0"/>
    <w:rsid w:val="00CF5AC9"/>
    <w:rsid w:val="00CF607B"/>
    <w:rsid w:val="00CF65C7"/>
    <w:rsid w:val="00CF7045"/>
    <w:rsid w:val="00CF72FD"/>
    <w:rsid w:val="00CF7417"/>
    <w:rsid w:val="00CF795A"/>
    <w:rsid w:val="00CF7C6F"/>
    <w:rsid w:val="00D007E6"/>
    <w:rsid w:val="00D01111"/>
    <w:rsid w:val="00D01715"/>
    <w:rsid w:val="00D0236F"/>
    <w:rsid w:val="00D029C3"/>
    <w:rsid w:val="00D042EA"/>
    <w:rsid w:val="00D0498D"/>
    <w:rsid w:val="00D05E25"/>
    <w:rsid w:val="00D06BA9"/>
    <w:rsid w:val="00D06D27"/>
    <w:rsid w:val="00D073F3"/>
    <w:rsid w:val="00D10065"/>
    <w:rsid w:val="00D101D8"/>
    <w:rsid w:val="00D1023B"/>
    <w:rsid w:val="00D10749"/>
    <w:rsid w:val="00D10D6E"/>
    <w:rsid w:val="00D11081"/>
    <w:rsid w:val="00D11333"/>
    <w:rsid w:val="00D11902"/>
    <w:rsid w:val="00D12AF6"/>
    <w:rsid w:val="00D12B06"/>
    <w:rsid w:val="00D12D4D"/>
    <w:rsid w:val="00D1352A"/>
    <w:rsid w:val="00D141DC"/>
    <w:rsid w:val="00D14729"/>
    <w:rsid w:val="00D14762"/>
    <w:rsid w:val="00D1499D"/>
    <w:rsid w:val="00D14D21"/>
    <w:rsid w:val="00D15272"/>
    <w:rsid w:val="00D161DF"/>
    <w:rsid w:val="00D1671C"/>
    <w:rsid w:val="00D20A88"/>
    <w:rsid w:val="00D21072"/>
    <w:rsid w:val="00D216E2"/>
    <w:rsid w:val="00D218AC"/>
    <w:rsid w:val="00D219EE"/>
    <w:rsid w:val="00D228C2"/>
    <w:rsid w:val="00D22AE4"/>
    <w:rsid w:val="00D23C0F"/>
    <w:rsid w:val="00D24229"/>
    <w:rsid w:val="00D25530"/>
    <w:rsid w:val="00D256C0"/>
    <w:rsid w:val="00D26147"/>
    <w:rsid w:val="00D26AC3"/>
    <w:rsid w:val="00D271AC"/>
    <w:rsid w:val="00D27801"/>
    <w:rsid w:val="00D27DC1"/>
    <w:rsid w:val="00D31C7D"/>
    <w:rsid w:val="00D31CF4"/>
    <w:rsid w:val="00D3434C"/>
    <w:rsid w:val="00D35850"/>
    <w:rsid w:val="00D360E9"/>
    <w:rsid w:val="00D36F20"/>
    <w:rsid w:val="00D37242"/>
    <w:rsid w:val="00D374C7"/>
    <w:rsid w:val="00D37587"/>
    <w:rsid w:val="00D37770"/>
    <w:rsid w:val="00D40578"/>
    <w:rsid w:val="00D40CCE"/>
    <w:rsid w:val="00D40CE4"/>
    <w:rsid w:val="00D4169F"/>
    <w:rsid w:val="00D4190C"/>
    <w:rsid w:val="00D436DD"/>
    <w:rsid w:val="00D4486F"/>
    <w:rsid w:val="00D4563E"/>
    <w:rsid w:val="00D5204E"/>
    <w:rsid w:val="00D525DD"/>
    <w:rsid w:val="00D539FF"/>
    <w:rsid w:val="00D54028"/>
    <w:rsid w:val="00D540DD"/>
    <w:rsid w:val="00D552DD"/>
    <w:rsid w:val="00D55391"/>
    <w:rsid w:val="00D55923"/>
    <w:rsid w:val="00D55BBF"/>
    <w:rsid w:val="00D603E1"/>
    <w:rsid w:val="00D60898"/>
    <w:rsid w:val="00D60B9B"/>
    <w:rsid w:val="00D611D3"/>
    <w:rsid w:val="00D62208"/>
    <w:rsid w:val="00D62D88"/>
    <w:rsid w:val="00D636C8"/>
    <w:rsid w:val="00D63A61"/>
    <w:rsid w:val="00D644BC"/>
    <w:rsid w:val="00D64D5A"/>
    <w:rsid w:val="00D64EC8"/>
    <w:rsid w:val="00D64F25"/>
    <w:rsid w:val="00D656F7"/>
    <w:rsid w:val="00D658EA"/>
    <w:rsid w:val="00D6637E"/>
    <w:rsid w:val="00D6656F"/>
    <w:rsid w:val="00D667C1"/>
    <w:rsid w:val="00D670F4"/>
    <w:rsid w:val="00D70478"/>
    <w:rsid w:val="00D71B71"/>
    <w:rsid w:val="00D71C07"/>
    <w:rsid w:val="00D71EB3"/>
    <w:rsid w:val="00D72A35"/>
    <w:rsid w:val="00D74709"/>
    <w:rsid w:val="00D74897"/>
    <w:rsid w:val="00D74A17"/>
    <w:rsid w:val="00D75994"/>
    <w:rsid w:val="00D75B6B"/>
    <w:rsid w:val="00D76ECF"/>
    <w:rsid w:val="00D81495"/>
    <w:rsid w:val="00D817A7"/>
    <w:rsid w:val="00D81DF3"/>
    <w:rsid w:val="00D83673"/>
    <w:rsid w:val="00D8378C"/>
    <w:rsid w:val="00D844BA"/>
    <w:rsid w:val="00D849BD"/>
    <w:rsid w:val="00D84A1C"/>
    <w:rsid w:val="00D85519"/>
    <w:rsid w:val="00D859E3"/>
    <w:rsid w:val="00D8605D"/>
    <w:rsid w:val="00D87C6A"/>
    <w:rsid w:val="00D906B4"/>
    <w:rsid w:val="00D90B5B"/>
    <w:rsid w:val="00D91100"/>
    <w:rsid w:val="00D913DE"/>
    <w:rsid w:val="00D91935"/>
    <w:rsid w:val="00D9207E"/>
    <w:rsid w:val="00D925B1"/>
    <w:rsid w:val="00D932F6"/>
    <w:rsid w:val="00D9399A"/>
    <w:rsid w:val="00D95809"/>
    <w:rsid w:val="00D9597B"/>
    <w:rsid w:val="00D96549"/>
    <w:rsid w:val="00D970AB"/>
    <w:rsid w:val="00D9773B"/>
    <w:rsid w:val="00DA0CC3"/>
    <w:rsid w:val="00DA1A43"/>
    <w:rsid w:val="00DA21BE"/>
    <w:rsid w:val="00DA21CC"/>
    <w:rsid w:val="00DA2917"/>
    <w:rsid w:val="00DA2F88"/>
    <w:rsid w:val="00DA529C"/>
    <w:rsid w:val="00DA5382"/>
    <w:rsid w:val="00DA5541"/>
    <w:rsid w:val="00DA6630"/>
    <w:rsid w:val="00DA7021"/>
    <w:rsid w:val="00DB2180"/>
    <w:rsid w:val="00DB2D27"/>
    <w:rsid w:val="00DB3C35"/>
    <w:rsid w:val="00DB5B74"/>
    <w:rsid w:val="00DC0261"/>
    <w:rsid w:val="00DC0AFA"/>
    <w:rsid w:val="00DC242D"/>
    <w:rsid w:val="00DC33FA"/>
    <w:rsid w:val="00DC3630"/>
    <w:rsid w:val="00DC4098"/>
    <w:rsid w:val="00DC40F8"/>
    <w:rsid w:val="00DC49EA"/>
    <w:rsid w:val="00DC4A92"/>
    <w:rsid w:val="00DC4EFA"/>
    <w:rsid w:val="00DC5BB1"/>
    <w:rsid w:val="00DC7A44"/>
    <w:rsid w:val="00DD0952"/>
    <w:rsid w:val="00DD29E7"/>
    <w:rsid w:val="00DD2E5F"/>
    <w:rsid w:val="00DD4036"/>
    <w:rsid w:val="00DD40FC"/>
    <w:rsid w:val="00DD50EC"/>
    <w:rsid w:val="00DD5E2A"/>
    <w:rsid w:val="00DD6EA5"/>
    <w:rsid w:val="00DD7AB1"/>
    <w:rsid w:val="00DE14F0"/>
    <w:rsid w:val="00DE1D58"/>
    <w:rsid w:val="00DE25A0"/>
    <w:rsid w:val="00DE3463"/>
    <w:rsid w:val="00DE515A"/>
    <w:rsid w:val="00DE59C3"/>
    <w:rsid w:val="00DE6112"/>
    <w:rsid w:val="00DE6238"/>
    <w:rsid w:val="00DE6B83"/>
    <w:rsid w:val="00DE7191"/>
    <w:rsid w:val="00DF02E9"/>
    <w:rsid w:val="00DF0641"/>
    <w:rsid w:val="00DF20C4"/>
    <w:rsid w:val="00DF266E"/>
    <w:rsid w:val="00DF2DA3"/>
    <w:rsid w:val="00DF302B"/>
    <w:rsid w:val="00DF3A47"/>
    <w:rsid w:val="00DF3FB9"/>
    <w:rsid w:val="00DF4DFD"/>
    <w:rsid w:val="00DF5A08"/>
    <w:rsid w:val="00DF5B56"/>
    <w:rsid w:val="00DF7464"/>
    <w:rsid w:val="00E00679"/>
    <w:rsid w:val="00E00736"/>
    <w:rsid w:val="00E00A31"/>
    <w:rsid w:val="00E00C51"/>
    <w:rsid w:val="00E019B0"/>
    <w:rsid w:val="00E022D6"/>
    <w:rsid w:val="00E029F4"/>
    <w:rsid w:val="00E02FE0"/>
    <w:rsid w:val="00E04AC5"/>
    <w:rsid w:val="00E04FD0"/>
    <w:rsid w:val="00E05966"/>
    <w:rsid w:val="00E05A28"/>
    <w:rsid w:val="00E05BC6"/>
    <w:rsid w:val="00E069BC"/>
    <w:rsid w:val="00E075C5"/>
    <w:rsid w:val="00E11DA9"/>
    <w:rsid w:val="00E1303F"/>
    <w:rsid w:val="00E14CC0"/>
    <w:rsid w:val="00E14E57"/>
    <w:rsid w:val="00E15429"/>
    <w:rsid w:val="00E16C3D"/>
    <w:rsid w:val="00E16C6E"/>
    <w:rsid w:val="00E16D96"/>
    <w:rsid w:val="00E17992"/>
    <w:rsid w:val="00E17A23"/>
    <w:rsid w:val="00E200E4"/>
    <w:rsid w:val="00E202C7"/>
    <w:rsid w:val="00E202DF"/>
    <w:rsid w:val="00E2053F"/>
    <w:rsid w:val="00E20C37"/>
    <w:rsid w:val="00E2187B"/>
    <w:rsid w:val="00E21880"/>
    <w:rsid w:val="00E2199C"/>
    <w:rsid w:val="00E21E5A"/>
    <w:rsid w:val="00E24840"/>
    <w:rsid w:val="00E25372"/>
    <w:rsid w:val="00E25DF9"/>
    <w:rsid w:val="00E27782"/>
    <w:rsid w:val="00E27AAB"/>
    <w:rsid w:val="00E30A92"/>
    <w:rsid w:val="00E30FC1"/>
    <w:rsid w:val="00E3255B"/>
    <w:rsid w:val="00E342A4"/>
    <w:rsid w:val="00E37114"/>
    <w:rsid w:val="00E3713C"/>
    <w:rsid w:val="00E375ED"/>
    <w:rsid w:val="00E40084"/>
    <w:rsid w:val="00E4039F"/>
    <w:rsid w:val="00E407CD"/>
    <w:rsid w:val="00E40984"/>
    <w:rsid w:val="00E41011"/>
    <w:rsid w:val="00E41138"/>
    <w:rsid w:val="00E41364"/>
    <w:rsid w:val="00E42128"/>
    <w:rsid w:val="00E421E2"/>
    <w:rsid w:val="00E42400"/>
    <w:rsid w:val="00E42A6D"/>
    <w:rsid w:val="00E439E0"/>
    <w:rsid w:val="00E43E37"/>
    <w:rsid w:val="00E44FEE"/>
    <w:rsid w:val="00E466E2"/>
    <w:rsid w:val="00E46838"/>
    <w:rsid w:val="00E471A8"/>
    <w:rsid w:val="00E477FA"/>
    <w:rsid w:val="00E4780E"/>
    <w:rsid w:val="00E50DE4"/>
    <w:rsid w:val="00E51542"/>
    <w:rsid w:val="00E523C8"/>
    <w:rsid w:val="00E5400E"/>
    <w:rsid w:val="00E5479A"/>
    <w:rsid w:val="00E55C8A"/>
    <w:rsid w:val="00E565A3"/>
    <w:rsid w:val="00E56691"/>
    <w:rsid w:val="00E574AB"/>
    <w:rsid w:val="00E57A41"/>
    <w:rsid w:val="00E613FE"/>
    <w:rsid w:val="00E61A7E"/>
    <w:rsid w:val="00E62527"/>
    <w:rsid w:val="00E626B0"/>
    <w:rsid w:val="00E626E8"/>
    <w:rsid w:val="00E64D53"/>
    <w:rsid w:val="00E65235"/>
    <w:rsid w:val="00E65384"/>
    <w:rsid w:val="00E654D6"/>
    <w:rsid w:val="00E67899"/>
    <w:rsid w:val="00E67910"/>
    <w:rsid w:val="00E70B3C"/>
    <w:rsid w:val="00E71350"/>
    <w:rsid w:val="00E71FDE"/>
    <w:rsid w:val="00E7310C"/>
    <w:rsid w:val="00E73A6B"/>
    <w:rsid w:val="00E73E3B"/>
    <w:rsid w:val="00E74577"/>
    <w:rsid w:val="00E74C24"/>
    <w:rsid w:val="00E7663F"/>
    <w:rsid w:val="00E77225"/>
    <w:rsid w:val="00E77FCE"/>
    <w:rsid w:val="00E8019D"/>
    <w:rsid w:val="00E80EEF"/>
    <w:rsid w:val="00E819DD"/>
    <w:rsid w:val="00E822FA"/>
    <w:rsid w:val="00E825F5"/>
    <w:rsid w:val="00E82776"/>
    <w:rsid w:val="00E82B0D"/>
    <w:rsid w:val="00E84E4D"/>
    <w:rsid w:val="00E86138"/>
    <w:rsid w:val="00E87BCB"/>
    <w:rsid w:val="00E87C0E"/>
    <w:rsid w:val="00E87E16"/>
    <w:rsid w:val="00E9084E"/>
    <w:rsid w:val="00E90B25"/>
    <w:rsid w:val="00E91095"/>
    <w:rsid w:val="00E91A87"/>
    <w:rsid w:val="00E92582"/>
    <w:rsid w:val="00E92CC0"/>
    <w:rsid w:val="00E93B69"/>
    <w:rsid w:val="00E94954"/>
    <w:rsid w:val="00E95646"/>
    <w:rsid w:val="00E95C03"/>
    <w:rsid w:val="00E95CD5"/>
    <w:rsid w:val="00E96B98"/>
    <w:rsid w:val="00E96D93"/>
    <w:rsid w:val="00E975E4"/>
    <w:rsid w:val="00E97621"/>
    <w:rsid w:val="00EA0A39"/>
    <w:rsid w:val="00EA132D"/>
    <w:rsid w:val="00EA17A1"/>
    <w:rsid w:val="00EA2143"/>
    <w:rsid w:val="00EA32A2"/>
    <w:rsid w:val="00EA4591"/>
    <w:rsid w:val="00EA528F"/>
    <w:rsid w:val="00EA52A6"/>
    <w:rsid w:val="00EA5CBB"/>
    <w:rsid w:val="00EA71C4"/>
    <w:rsid w:val="00EA71E6"/>
    <w:rsid w:val="00EA773C"/>
    <w:rsid w:val="00EA7CB5"/>
    <w:rsid w:val="00EB0273"/>
    <w:rsid w:val="00EB0F7E"/>
    <w:rsid w:val="00EB2A7C"/>
    <w:rsid w:val="00EB3B26"/>
    <w:rsid w:val="00EB45E1"/>
    <w:rsid w:val="00EB4ED7"/>
    <w:rsid w:val="00EB5C83"/>
    <w:rsid w:val="00EB6560"/>
    <w:rsid w:val="00EB73BB"/>
    <w:rsid w:val="00EB76CB"/>
    <w:rsid w:val="00EC288B"/>
    <w:rsid w:val="00EC4019"/>
    <w:rsid w:val="00EC4E88"/>
    <w:rsid w:val="00EC541E"/>
    <w:rsid w:val="00EC69A3"/>
    <w:rsid w:val="00EC74CD"/>
    <w:rsid w:val="00ED1B1A"/>
    <w:rsid w:val="00ED230E"/>
    <w:rsid w:val="00ED2772"/>
    <w:rsid w:val="00ED31FB"/>
    <w:rsid w:val="00ED4ED0"/>
    <w:rsid w:val="00ED67BE"/>
    <w:rsid w:val="00ED783F"/>
    <w:rsid w:val="00EE004F"/>
    <w:rsid w:val="00EE0C20"/>
    <w:rsid w:val="00EE0E1E"/>
    <w:rsid w:val="00EE1327"/>
    <w:rsid w:val="00EE1E86"/>
    <w:rsid w:val="00EE25CE"/>
    <w:rsid w:val="00EE2A0A"/>
    <w:rsid w:val="00EE2CDA"/>
    <w:rsid w:val="00EE3473"/>
    <w:rsid w:val="00EE3529"/>
    <w:rsid w:val="00EE3746"/>
    <w:rsid w:val="00EE3B8F"/>
    <w:rsid w:val="00EE4052"/>
    <w:rsid w:val="00EE4447"/>
    <w:rsid w:val="00EE46A9"/>
    <w:rsid w:val="00EE49E6"/>
    <w:rsid w:val="00EE5CDE"/>
    <w:rsid w:val="00EE63BD"/>
    <w:rsid w:val="00EE7D2C"/>
    <w:rsid w:val="00EF0CF3"/>
    <w:rsid w:val="00EF13CD"/>
    <w:rsid w:val="00EF16AB"/>
    <w:rsid w:val="00EF1A59"/>
    <w:rsid w:val="00EF3226"/>
    <w:rsid w:val="00EF44E6"/>
    <w:rsid w:val="00EF5308"/>
    <w:rsid w:val="00EF73BB"/>
    <w:rsid w:val="00EF7480"/>
    <w:rsid w:val="00EF79A1"/>
    <w:rsid w:val="00EF7BA0"/>
    <w:rsid w:val="00F0030D"/>
    <w:rsid w:val="00F01302"/>
    <w:rsid w:val="00F013CB"/>
    <w:rsid w:val="00F0151D"/>
    <w:rsid w:val="00F017A3"/>
    <w:rsid w:val="00F01B33"/>
    <w:rsid w:val="00F01D8C"/>
    <w:rsid w:val="00F01D90"/>
    <w:rsid w:val="00F02CD4"/>
    <w:rsid w:val="00F03427"/>
    <w:rsid w:val="00F05154"/>
    <w:rsid w:val="00F052A8"/>
    <w:rsid w:val="00F10DC2"/>
    <w:rsid w:val="00F11DF0"/>
    <w:rsid w:val="00F1222A"/>
    <w:rsid w:val="00F122B9"/>
    <w:rsid w:val="00F13227"/>
    <w:rsid w:val="00F14166"/>
    <w:rsid w:val="00F15379"/>
    <w:rsid w:val="00F15D6F"/>
    <w:rsid w:val="00F168C4"/>
    <w:rsid w:val="00F1695A"/>
    <w:rsid w:val="00F16C31"/>
    <w:rsid w:val="00F21235"/>
    <w:rsid w:val="00F223A0"/>
    <w:rsid w:val="00F225DD"/>
    <w:rsid w:val="00F227BF"/>
    <w:rsid w:val="00F24235"/>
    <w:rsid w:val="00F24CBC"/>
    <w:rsid w:val="00F24CEC"/>
    <w:rsid w:val="00F260CF"/>
    <w:rsid w:val="00F261AB"/>
    <w:rsid w:val="00F26218"/>
    <w:rsid w:val="00F3020F"/>
    <w:rsid w:val="00F3021B"/>
    <w:rsid w:val="00F30488"/>
    <w:rsid w:val="00F31463"/>
    <w:rsid w:val="00F319E8"/>
    <w:rsid w:val="00F31D9D"/>
    <w:rsid w:val="00F31E3A"/>
    <w:rsid w:val="00F33FA0"/>
    <w:rsid w:val="00F342F2"/>
    <w:rsid w:val="00F34542"/>
    <w:rsid w:val="00F34D34"/>
    <w:rsid w:val="00F354C3"/>
    <w:rsid w:val="00F37C2D"/>
    <w:rsid w:val="00F37CF6"/>
    <w:rsid w:val="00F409AD"/>
    <w:rsid w:val="00F40B5A"/>
    <w:rsid w:val="00F41542"/>
    <w:rsid w:val="00F41F91"/>
    <w:rsid w:val="00F424B0"/>
    <w:rsid w:val="00F4350A"/>
    <w:rsid w:val="00F459EA"/>
    <w:rsid w:val="00F45FC9"/>
    <w:rsid w:val="00F4734E"/>
    <w:rsid w:val="00F475AD"/>
    <w:rsid w:val="00F504F2"/>
    <w:rsid w:val="00F511E7"/>
    <w:rsid w:val="00F53296"/>
    <w:rsid w:val="00F53FE8"/>
    <w:rsid w:val="00F54D34"/>
    <w:rsid w:val="00F559D5"/>
    <w:rsid w:val="00F55EA7"/>
    <w:rsid w:val="00F566F8"/>
    <w:rsid w:val="00F56EA4"/>
    <w:rsid w:val="00F57B2D"/>
    <w:rsid w:val="00F60D87"/>
    <w:rsid w:val="00F61980"/>
    <w:rsid w:val="00F61A9E"/>
    <w:rsid w:val="00F62655"/>
    <w:rsid w:val="00F638C4"/>
    <w:rsid w:val="00F64AB1"/>
    <w:rsid w:val="00F64DCC"/>
    <w:rsid w:val="00F6618B"/>
    <w:rsid w:val="00F67C1B"/>
    <w:rsid w:val="00F67C26"/>
    <w:rsid w:val="00F67E93"/>
    <w:rsid w:val="00F700B0"/>
    <w:rsid w:val="00F70328"/>
    <w:rsid w:val="00F7040D"/>
    <w:rsid w:val="00F709AF"/>
    <w:rsid w:val="00F70AE1"/>
    <w:rsid w:val="00F72424"/>
    <w:rsid w:val="00F72A17"/>
    <w:rsid w:val="00F7342D"/>
    <w:rsid w:val="00F7497F"/>
    <w:rsid w:val="00F75F4F"/>
    <w:rsid w:val="00F774CD"/>
    <w:rsid w:val="00F7792D"/>
    <w:rsid w:val="00F80BE7"/>
    <w:rsid w:val="00F8157E"/>
    <w:rsid w:val="00F81EC5"/>
    <w:rsid w:val="00F8274B"/>
    <w:rsid w:val="00F8300F"/>
    <w:rsid w:val="00F840E4"/>
    <w:rsid w:val="00F8428E"/>
    <w:rsid w:val="00F84CE4"/>
    <w:rsid w:val="00F85D8C"/>
    <w:rsid w:val="00F90B03"/>
    <w:rsid w:val="00F912DC"/>
    <w:rsid w:val="00F91D40"/>
    <w:rsid w:val="00F92272"/>
    <w:rsid w:val="00F92483"/>
    <w:rsid w:val="00F92E22"/>
    <w:rsid w:val="00F94283"/>
    <w:rsid w:val="00F94B8A"/>
    <w:rsid w:val="00F95392"/>
    <w:rsid w:val="00F9591F"/>
    <w:rsid w:val="00F968E4"/>
    <w:rsid w:val="00F96FC0"/>
    <w:rsid w:val="00F97043"/>
    <w:rsid w:val="00F974A9"/>
    <w:rsid w:val="00F97569"/>
    <w:rsid w:val="00F97C5B"/>
    <w:rsid w:val="00FA0373"/>
    <w:rsid w:val="00FA11B2"/>
    <w:rsid w:val="00FA1229"/>
    <w:rsid w:val="00FA200E"/>
    <w:rsid w:val="00FA2122"/>
    <w:rsid w:val="00FA29FC"/>
    <w:rsid w:val="00FA2E61"/>
    <w:rsid w:val="00FA3216"/>
    <w:rsid w:val="00FA32D3"/>
    <w:rsid w:val="00FA3DCB"/>
    <w:rsid w:val="00FA4132"/>
    <w:rsid w:val="00FA4550"/>
    <w:rsid w:val="00FA73F8"/>
    <w:rsid w:val="00FB0484"/>
    <w:rsid w:val="00FB0493"/>
    <w:rsid w:val="00FB078C"/>
    <w:rsid w:val="00FB1A0D"/>
    <w:rsid w:val="00FB1BA6"/>
    <w:rsid w:val="00FB3F4C"/>
    <w:rsid w:val="00FB44D1"/>
    <w:rsid w:val="00FB479F"/>
    <w:rsid w:val="00FB47F5"/>
    <w:rsid w:val="00FB505E"/>
    <w:rsid w:val="00FB5381"/>
    <w:rsid w:val="00FB5509"/>
    <w:rsid w:val="00FB5B00"/>
    <w:rsid w:val="00FB5C8E"/>
    <w:rsid w:val="00FB5DD7"/>
    <w:rsid w:val="00FB69E3"/>
    <w:rsid w:val="00FB7209"/>
    <w:rsid w:val="00FC0C5B"/>
    <w:rsid w:val="00FC3539"/>
    <w:rsid w:val="00FC3951"/>
    <w:rsid w:val="00FC3BF5"/>
    <w:rsid w:val="00FC3FD3"/>
    <w:rsid w:val="00FC43B3"/>
    <w:rsid w:val="00FC494F"/>
    <w:rsid w:val="00FC5BBD"/>
    <w:rsid w:val="00FC6A94"/>
    <w:rsid w:val="00FD0465"/>
    <w:rsid w:val="00FD0476"/>
    <w:rsid w:val="00FD06D9"/>
    <w:rsid w:val="00FD0BEC"/>
    <w:rsid w:val="00FD0E13"/>
    <w:rsid w:val="00FD103A"/>
    <w:rsid w:val="00FD296D"/>
    <w:rsid w:val="00FD2C29"/>
    <w:rsid w:val="00FD37AC"/>
    <w:rsid w:val="00FD38D0"/>
    <w:rsid w:val="00FD54AE"/>
    <w:rsid w:val="00FD65C4"/>
    <w:rsid w:val="00FD7AB6"/>
    <w:rsid w:val="00FE090C"/>
    <w:rsid w:val="00FE1A09"/>
    <w:rsid w:val="00FE1A17"/>
    <w:rsid w:val="00FE1C20"/>
    <w:rsid w:val="00FE2E6F"/>
    <w:rsid w:val="00FE3372"/>
    <w:rsid w:val="00FE4773"/>
    <w:rsid w:val="00FE4EBA"/>
    <w:rsid w:val="00FE4F89"/>
    <w:rsid w:val="00FE57BB"/>
    <w:rsid w:val="00FE5C99"/>
    <w:rsid w:val="00FE5FE2"/>
    <w:rsid w:val="00FE61BB"/>
    <w:rsid w:val="00FE6D09"/>
    <w:rsid w:val="00FE73FE"/>
    <w:rsid w:val="00FE75C7"/>
    <w:rsid w:val="00FE7683"/>
    <w:rsid w:val="00FF0510"/>
    <w:rsid w:val="00FF05CA"/>
    <w:rsid w:val="00FF0DB4"/>
    <w:rsid w:val="00FF1523"/>
    <w:rsid w:val="00FF1870"/>
    <w:rsid w:val="00FF1D3C"/>
    <w:rsid w:val="00FF3576"/>
    <w:rsid w:val="00FF3948"/>
    <w:rsid w:val="00FF3EFC"/>
    <w:rsid w:val="00FF439C"/>
    <w:rsid w:val="00FF4C58"/>
    <w:rsid w:val="00FF5783"/>
    <w:rsid w:val="00FF6820"/>
    <w:rsid w:val="00FF6BC2"/>
    <w:rsid w:val="00FF7C4B"/>
    <w:rsid w:val="027500DB"/>
    <w:rsid w:val="04627818"/>
    <w:rsid w:val="06AF5714"/>
    <w:rsid w:val="07461802"/>
    <w:rsid w:val="0A946171"/>
    <w:rsid w:val="0B2A31A7"/>
    <w:rsid w:val="0C85067B"/>
    <w:rsid w:val="0E876576"/>
    <w:rsid w:val="1077362D"/>
    <w:rsid w:val="142D29BC"/>
    <w:rsid w:val="156259DC"/>
    <w:rsid w:val="15DC68D2"/>
    <w:rsid w:val="18376EC9"/>
    <w:rsid w:val="18D03CD6"/>
    <w:rsid w:val="1C50680C"/>
    <w:rsid w:val="1FA3700E"/>
    <w:rsid w:val="22DB2A9E"/>
    <w:rsid w:val="22EF1CC7"/>
    <w:rsid w:val="239100F6"/>
    <w:rsid w:val="253762DB"/>
    <w:rsid w:val="257B232D"/>
    <w:rsid w:val="27A25CF6"/>
    <w:rsid w:val="2A0E07AE"/>
    <w:rsid w:val="2CCC56AD"/>
    <w:rsid w:val="32163040"/>
    <w:rsid w:val="32B830B8"/>
    <w:rsid w:val="33AB1471"/>
    <w:rsid w:val="37674777"/>
    <w:rsid w:val="3768571B"/>
    <w:rsid w:val="38365EC5"/>
    <w:rsid w:val="396D6BF8"/>
    <w:rsid w:val="3D0E6F4B"/>
    <w:rsid w:val="3E381DD2"/>
    <w:rsid w:val="3F6521AF"/>
    <w:rsid w:val="3F6A1A62"/>
    <w:rsid w:val="3FED71FF"/>
    <w:rsid w:val="430112A5"/>
    <w:rsid w:val="438660D8"/>
    <w:rsid w:val="43A91F7B"/>
    <w:rsid w:val="46525ADC"/>
    <w:rsid w:val="46A9721C"/>
    <w:rsid w:val="46E00030"/>
    <w:rsid w:val="485A55A9"/>
    <w:rsid w:val="49A018E7"/>
    <w:rsid w:val="49FB1C7A"/>
    <w:rsid w:val="4D01404D"/>
    <w:rsid w:val="4F947A66"/>
    <w:rsid w:val="50220899"/>
    <w:rsid w:val="50E840C5"/>
    <w:rsid w:val="54E46E2C"/>
    <w:rsid w:val="550F6020"/>
    <w:rsid w:val="56106C8D"/>
    <w:rsid w:val="577D7B30"/>
    <w:rsid w:val="579D4843"/>
    <w:rsid w:val="58B26C7B"/>
    <w:rsid w:val="59A21DB1"/>
    <w:rsid w:val="5C7207CA"/>
    <w:rsid w:val="5D455AB1"/>
    <w:rsid w:val="5D4E5EE4"/>
    <w:rsid w:val="5F1768A1"/>
    <w:rsid w:val="5F3A62D7"/>
    <w:rsid w:val="601528AE"/>
    <w:rsid w:val="621561F9"/>
    <w:rsid w:val="632503AA"/>
    <w:rsid w:val="6497190F"/>
    <w:rsid w:val="6678672C"/>
    <w:rsid w:val="6708123E"/>
    <w:rsid w:val="67B63D43"/>
    <w:rsid w:val="693F23B7"/>
    <w:rsid w:val="6EEF1AB1"/>
    <w:rsid w:val="6F8A6552"/>
    <w:rsid w:val="711F0324"/>
    <w:rsid w:val="71437B93"/>
    <w:rsid w:val="71706703"/>
    <w:rsid w:val="73A11301"/>
    <w:rsid w:val="74807613"/>
    <w:rsid w:val="75A42201"/>
    <w:rsid w:val="78FC2C90"/>
    <w:rsid w:val="795D7804"/>
    <w:rsid w:val="7F1C549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atLeast"/>
      <w:ind w:firstLine="200"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78"/>
    <w:qFormat/>
    <w:uiPriority w:val="0"/>
    <w:pPr>
      <w:keepNext/>
      <w:keepLines/>
      <w:adjustRightInd/>
      <w:snapToGrid/>
      <w:spacing w:before="340" w:after="330" w:line="578" w:lineRule="auto"/>
      <w:ind w:firstLine="0" w:firstLineChars="0"/>
      <w:outlineLvl w:val="0"/>
    </w:pPr>
    <w:rPr>
      <w:b/>
      <w:bCs/>
      <w:kern w:val="44"/>
      <w:sz w:val="44"/>
      <w:szCs w:val="44"/>
    </w:rPr>
  </w:style>
  <w:style w:type="paragraph" w:styleId="5">
    <w:name w:val="heading 2"/>
    <w:basedOn w:val="1"/>
    <w:next w:val="1"/>
    <w:link w:val="42"/>
    <w:qFormat/>
    <w:uiPriority w:val="0"/>
    <w:pPr>
      <w:keepNext/>
      <w:keepLines/>
      <w:spacing w:before="260" w:after="260" w:line="416" w:lineRule="atLeast"/>
      <w:outlineLvl w:val="1"/>
    </w:pPr>
    <w:rPr>
      <w:rFonts w:ascii="Arial" w:hAnsi="Arial" w:eastAsia="黑体"/>
      <w:b/>
      <w:bCs/>
      <w:sz w:val="32"/>
      <w:szCs w:val="32"/>
    </w:rPr>
  </w:style>
  <w:style w:type="paragraph" w:styleId="6">
    <w:name w:val="heading 3"/>
    <w:basedOn w:val="1"/>
    <w:next w:val="1"/>
    <w:link w:val="46"/>
    <w:qFormat/>
    <w:uiPriority w:val="0"/>
    <w:pPr>
      <w:keepNext/>
      <w:keepLines/>
      <w:adjustRightInd/>
      <w:snapToGrid/>
      <w:spacing w:beforeLines="50" w:afterLines="50" w:line="360" w:lineRule="auto"/>
      <w:ind w:firstLine="0" w:firstLineChars="0"/>
      <w:jc w:val="left"/>
      <w:outlineLvl w:val="2"/>
    </w:pPr>
    <w:rPr>
      <w:b/>
      <w:bCs/>
      <w:sz w:val="28"/>
      <w:szCs w:val="32"/>
      <w:lang w:val="zh-CN"/>
    </w:rPr>
  </w:style>
  <w:style w:type="character" w:default="1" w:styleId="28">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iPriority w:val="0"/>
    <w:pPr>
      <w:ind w:firstLine="420" w:firstLineChars="200"/>
    </w:pPr>
    <w:rPr>
      <w:szCs w:val="21"/>
    </w:rPr>
  </w:style>
  <w:style w:type="paragraph" w:styleId="3">
    <w:name w:val="Body Text Indent"/>
    <w:basedOn w:val="1"/>
    <w:uiPriority w:val="0"/>
    <w:pPr>
      <w:spacing w:after="120"/>
      <w:ind w:left="420" w:leftChars="200"/>
    </w:pPr>
  </w:style>
  <w:style w:type="paragraph" w:styleId="7">
    <w:name w:val="annotation subject"/>
    <w:basedOn w:val="8"/>
    <w:next w:val="8"/>
    <w:link w:val="48"/>
    <w:qFormat/>
    <w:uiPriority w:val="0"/>
    <w:rPr>
      <w:b/>
      <w:bCs/>
    </w:rPr>
  </w:style>
  <w:style w:type="paragraph" w:styleId="8">
    <w:name w:val="annotation text"/>
    <w:basedOn w:val="1"/>
    <w:link w:val="49"/>
    <w:qFormat/>
    <w:uiPriority w:val="0"/>
    <w:pPr>
      <w:jc w:val="left"/>
    </w:pPr>
  </w:style>
  <w:style w:type="paragraph" w:styleId="9">
    <w:name w:val="toc 7"/>
    <w:basedOn w:val="1"/>
    <w:next w:val="1"/>
    <w:qFormat/>
    <w:uiPriority w:val="39"/>
    <w:pPr>
      <w:ind w:left="1200"/>
      <w:jc w:val="left"/>
    </w:pPr>
    <w:rPr>
      <w:sz w:val="20"/>
      <w:szCs w:val="20"/>
    </w:rPr>
  </w:style>
  <w:style w:type="paragraph" w:styleId="10">
    <w:name w:val="Document Map"/>
    <w:basedOn w:val="1"/>
    <w:link w:val="38"/>
    <w:qFormat/>
    <w:uiPriority w:val="0"/>
    <w:rPr>
      <w:rFonts w:ascii="宋体"/>
      <w:sz w:val="18"/>
      <w:szCs w:val="18"/>
    </w:rPr>
  </w:style>
  <w:style w:type="paragraph" w:styleId="11">
    <w:name w:val="Body Text"/>
    <w:basedOn w:val="1"/>
    <w:link w:val="45"/>
    <w:qFormat/>
    <w:uiPriority w:val="0"/>
    <w:pPr>
      <w:spacing w:after="120"/>
      <w:ind w:firstLine="0" w:firstLineChars="0"/>
    </w:pPr>
    <w:rPr>
      <w:rFonts w:ascii="宋体" w:hAnsi="宋体"/>
      <w:sz w:val="21"/>
    </w:rPr>
  </w:style>
  <w:style w:type="paragraph" w:styleId="12">
    <w:name w:val="toc 5"/>
    <w:basedOn w:val="1"/>
    <w:next w:val="1"/>
    <w:qFormat/>
    <w:uiPriority w:val="39"/>
    <w:pPr>
      <w:ind w:left="720"/>
      <w:jc w:val="left"/>
    </w:pPr>
    <w:rPr>
      <w:sz w:val="20"/>
      <w:szCs w:val="20"/>
    </w:rPr>
  </w:style>
  <w:style w:type="paragraph" w:styleId="13">
    <w:name w:val="toc 3"/>
    <w:basedOn w:val="1"/>
    <w:next w:val="1"/>
    <w:qFormat/>
    <w:uiPriority w:val="39"/>
    <w:pPr>
      <w:ind w:left="240"/>
      <w:jc w:val="left"/>
    </w:pPr>
    <w:rPr>
      <w:sz w:val="20"/>
      <w:szCs w:val="20"/>
    </w:rPr>
  </w:style>
  <w:style w:type="paragraph" w:styleId="14">
    <w:name w:val="Plain Text"/>
    <w:basedOn w:val="1"/>
    <w:link w:val="52"/>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styleId="15">
    <w:name w:val="toc 8"/>
    <w:basedOn w:val="1"/>
    <w:next w:val="1"/>
    <w:qFormat/>
    <w:uiPriority w:val="39"/>
    <w:pPr>
      <w:ind w:left="1440"/>
      <w:jc w:val="left"/>
    </w:pPr>
    <w:rPr>
      <w:sz w:val="20"/>
      <w:szCs w:val="20"/>
    </w:rPr>
  </w:style>
  <w:style w:type="paragraph" w:styleId="16">
    <w:name w:val="Balloon Text"/>
    <w:basedOn w:val="1"/>
    <w:link w:val="41"/>
    <w:qFormat/>
    <w:uiPriority w:val="0"/>
    <w:pPr>
      <w:spacing w:line="240" w:lineRule="auto"/>
    </w:pPr>
    <w:rPr>
      <w:sz w:val="18"/>
      <w:szCs w:val="18"/>
    </w:rPr>
  </w:style>
  <w:style w:type="paragraph" w:styleId="17">
    <w:name w:val="footer"/>
    <w:basedOn w:val="1"/>
    <w:link w:val="37"/>
    <w:qFormat/>
    <w:uiPriority w:val="99"/>
    <w:pPr>
      <w:tabs>
        <w:tab w:val="center" w:pos="4153"/>
        <w:tab w:val="right" w:pos="8306"/>
      </w:tabs>
      <w:spacing w:line="240" w:lineRule="atLeast"/>
      <w:jc w:val="left"/>
    </w:pPr>
    <w:rPr>
      <w:sz w:val="18"/>
      <w:szCs w:val="18"/>
    </w:rPr>
  </w:style>
  <w:style w:type="paragraph" w:styleId="18">
    <w:name w:val="header"/>
    <w:basedOn w:val="1"/>
    <w:link w:val="44"/>
    <w:qFormat/>
    <w:uiPriority w:val="99"/>
    <w:pPr>
      <w:pBdr>
        <w:bottom w:val="single" w:color="auto" w:sz="6" w:space="1"/>
      </w:pBdr>
      <w:tabs>
        <w:tab w:val="center" w:pos="4153"/>
        <w:tab w:val="right" w:pos="8306"/>
      </w:tabs>
      <w:spacing w:line="240" w:lineRule="atLeast"/>
      <w:jc w:val="center"/>
    </w:pPr>
    <w:rPr>
      <w:sz w:val="18"/>
      <w:szCs w:val="18"/>
    </w:rPr>
  </w:style>
  <w:style w:type="paragraph" w:styleId="19">
    <w:name w:val="toc 1"/>
    <w:basedOn w:val="1"/>
    <w:next w:val="1"/>
    <w:qFormat/>
    <w:uiPriority w:val="39"/>
    <w:pPr>
      <w:tabs>
        <w:tab w:val="right" w:leader="dot" w:pos="8302"/>
      </w:tabs>
      <w:spacing w:before="360" w:line="240" w:lineRule="auto"/>
      <w:ind w:firstLine="0" w:firstLineChars="0"/>
      <w:jc w:val="left"/>
    </w:pPr>
    <w:rPr>
      <w:rFonts w:ascii="宋体" w:hAnsi="宋体" w:cs="Arial"/>
      <w:b/>
      <w:bCs/>
      <w:caps/>
      <w:kern w:val="0"/>
      <w:lang w:val="en-US" w:eastAsia="zh-CN"/>
    </w:rPr>
  </w:style>
  <w:style w:type="paragraph" w:styleId="20">
    <w:name w:val="toc 4"/>
    <w:basedOn w:val="1"/>
    <w:next w:val="1"/>
    <w:qFormat/>
    <w:uiPriority w:val="39"/>
    <w:pPr>
      <w:ind w:left="480"/>
      <w:jc w:val="left"/>
    </w:pPr>
    <w:rPr>
      <w:sz w:val="20"/>
      <w:szCs w:val="20"/>
    </w:rPr>
  </w:style>
  <w:style w:type="paragraph" w:styleId="21">
    <w:name w:val="footnote text"/>
    <w:basedOn w:val="1"/>
    <w:link w:val="47"/>
    <w:semiHidden/>
    <w:qFormat/>
    <w:uiPriority w:val="0"/>
    <w:pPr>
      <w:jc w:val="left"/>
    </w:pPr>
    <w:rPr>
      <w:sz w:val="18"/>
      <w:szCs w:val="18"/>
    </w:rPr>
  </w:style>
  <w:style w:type="paragraph" w:styleId="22">
    <w:name w:val="toc 6"/>
    <w:basedOn w:val="1"/>
    <w:next w:val="1"/>
    <w:qFormat/>
    <w:uiPriority w:val="39"/>
    <w:pPr>
      <w:ind w:left="960"/>
      <w:jc w:val="left"/>
    </w:pPr>
    <w:rPr>
      <w:sz w:val="20"/>
      <w:szCs w:val="20"/>
    </w:rPr>
  </w:style>
  <w:style w:type="paragraph" w:styleId="23">
    <w:name w:val="table of figures"/>
    <w:basedOn w:val="1"/>
    <w:next w:val="1"/>
    <w:semiHidden/>
    <w:qFormat/>
    <w:uiPriority w:val="0"/>
    <w:pPr>
      <w:ind w:left="480" w:hanging="480"/>
      <w:jc w:val="left"/>
    </w:pPr>
    <w:rPr>
      <w:caps/>
      <w:sz w:val="20"/>
      <w:szCs w:val="20"/>
    </w:rPr>
  </w:style>
  <w:style w:type="paragraph" w:styleId="24">
    <w:name w:val="toc 2"/>
    <w:basedOn w:val="1"/>
    <w:next w:val="1"/>
    <w:qFormat/>
    <w:uiPriority w:val="39"/>
    <w:pPr>
      <w:spacing w:before="240" w:line="240" w:lineRule="auto"/>
      <w:ind w:firstLine="0" w:firstLineChars="0"/>
    </w:pPr>
    <w:rPr>
      <w:b/>
      <w:bCs/>
      <w:sz w:val="20"/>
      <w:szCs w:val="20"/>
    </w:rPr>
  </w:style>
  <w:style w:type="paragraph" w:styleId="25">
    <w:name w:val="toc 9"/>
    <w:basedOn w:val="1"/>
    <w:next w:val="1"/>
    <w:qFormat/>
    <w:uiPriority w:val="39"/>
    <w:pPr>
      <w:ind w:left="1680"/>
      <w:jc w:val="left"/>
    </w:pPr>
    <w:rPr>
      <w:sz w:val="20"/>
      <w:szCs w:val="20"/>
    </w:rPr>
  </w:style>
  <w:style w:type="paragraph" w:styleId="2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7">
    <w:name w:val="Title"/>
    <w:basedOn w:val="1"/>
    <w:next w:val="1"/>
    <w:link w:val="43"/>
    <w:qFormat/>
    <w:uiPriority w:val="0"/>
    <w:pPr>
      <w:spacing w:before="240" w:after="60"/>
      <w:jc w:val="center"/>
      <w:outlineLvl w:val="0"/>
    </w:pPr>
    <w:rPr>
      <w:rFonts w:ascii="Cambria" w:hAnsi="Cambria"/>
      <w:b/>
      <w:bCs/>
      <w:sz w:val="32"/>
      <w:szCs w:val="32"/>
    </w:rPr>
  </w:style>
  <w:style w:type="character" w:styleId="29">
    <w:name w:val="Strong"/>
    <w:basedOn w:val="28"/>
    <w:qFormat/>
    <w:uiPriority w:val="0"/>
    <w:rPr>
      <w:b/>
      <w:bCs/>
    </w:rPr>
  </w:style>
  <w:style w:type="character" w:styleId="30">
    <w:name w:val="page number"/>
    <w:basedOn w:val="28"/>
    <w:qFormat/>
    <w:uiPriority w:val="0"/>
  </w:style>
  <w:style w:type="character" w:styleId="31">
    <w:name w:val="Hyperlink"/>
    <w:basedOn w:val="28"/>
    <w:qFormat/>
    <w:uiPriority w:val="99"/>
    <w:rPr>
      <w:color w:val="0000FF"/>
      <w:u w:val="single"/>
    </w:rPr>
  </w:style>
  <w:style w:type="character" w:styleId="32">
    <w:name w:val="annotation reference"/>
    <w:basedOn w:val="28"/>
    <w:qFormat/>
    <w:uiPriority w:val="0"/>
    <w:rPr>
      <w:sz w:val="21"/>
      <w:szCs w:val="21"/>
    </w:rPr>
  </w:style>
  <w:style w:type="character" w:styleId="33">
    <w:name w:val="footnote reference"/>
    <w:basedOn w:val="28"/>
    <w:semiHidden/>
    <w:qFormat/>
    <w:uiPriority w:val="0"/>
    <w:rPr>
      <w:vertAlign w:val="superscript"/>
    </w:rPr>
  </w:style>
  <w:style w:type="table" w:styleId="35">
    <w:name w:val="Table Grid"/>
    <w:basedOn w:val="34"/>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6">
    <w:name w:val="Table Theme"/>
    <w:basedOn w:val="34"/>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7">
    <w:name w:val="页脚字符"/>
    <w:basedOn w:val="28"/>
    <w:link w:val="17"/>
    <w:qFormat/>
    <w:uiPriority w:val="99"/>
    <w:rPr>
      <w:kern w:val="2"/>
      <w:sz w:val="18"/>
      <w:szCs w:val="18"/>
    </w:rPr>
  </w:style>
  <w:style w:type="character" w:customStyle="1" w:styleId="38">
    <w:name w:val="文档结构图字符"/>
    <w:basedOn w:val="28"/>
    <w:link w:val="10"/>
    <w:qFormat/>
    <w:uiPriority w:val="0"/>
    <w:rPr>
      <w:rFonts w:ascii="宋体"/>
      <w:kern w:val="2"/>
      <w:sz w:val="18"/>
      <w:szCs w:val="18"/>
    </w:rPr>
  </w:style>
  <w:style w:type="character" w:customStyle="1" w:styleId="39">
    <w:name w:val="正文样式 Char"/>
    <w:basedOn w:val="28"/>
    <w:link w:val="40"/>
    <w:qFormat/>
    <w:uiPriority w:val="0"/>
    <w:rPr>
      <w:rFonts w:ascii="宋体" w:hAnsi="宋体" w:eastAsia="宋体" w:cs="宋体"/>
      <w:sz w:val="24"/>
      <w:lang w:val="en-US" w:eastAsia="zh-CN" w:bidi="ar-SA"/>
    </w:rPr>
  </w:style>
  <w:style w:type="paragraph" w:customStyle="1" w:styleId="40">
    <w:name w:val="正文样式"/>
    <w:basedOn w:val="1"/>
    <w:link w:val="39"/>
    <w:qFormat/>
    <w:uiPriority w:val="0"/>
    <w:pPr>
      <w:spacing w:line="360" w:lineRule="auto"/>
      <w:ind w:firstLine="480"/>
    </w:pPr>
    <w:rPr>
      <w:rFonts w:ascii="宋体" w:hAnsi="宋体" w:cs="宋体"/>
      <w:kern w:val="0"/>
      <w:szCs w:val="20"/>
    </w:rPr>
  </w:style>
  <w:style w:type="character" w:customStyle="1" w:styleId="41">
    <w:name w:val="批注框文本字符"/>
    <w:basedOn w:val="28"/>
    <w:link w:val="16"/>
    <w:qFormat/>
    <w:uiPriority w:val="0"/>
    <w:rPr>
      <w:kern w:val="2"/>
      <w:sz w:val="18"/>
      <w:szCs w:val="18"/>
    </w:rPr>
  </w:style>
  <w:style w:type="character" w:customStyle="1" w:styleId="42">
    <w:name w:val="标题 2字符"/>
    <w:basedOn w:val="28"/>
    <w:link w:val="5"/>
    <w:qFormat/>
    <w:uiPriority w:val="0"/>
    <w:rPr>
      <w:rFonts w:ascii="Arial" w:hAnsi="Arial" w:eastAsia="黑体"/>
      <w:b/>
      <w:bCs/>
      <w:kern w:val="2"/>
      <w:sz w:val="32"/>
      <w:szCs w:val="32"/>
    </w:rPr>
  </w:style>
  <w:style w:type="character" w:customStyle="1" w:styleId="43">
    <w:name w:val="标题字符"/>
    <w:basedOn w:val="28"/>
    <w:link w:val="27"/>
    <w:qFormat/>
    <w:uiPriority w:val="0"/>
    <w:rPr>
      <w:rFonts w:ascii="Cambria" w:hAnsi="Cambria" w:cs="Times New Roman"/>
      <w:b/>
      <w:bCs/>
      <w:kern w:val="2"/>
      <w:sz w:val="32"/>
      <w:szCs w:val="32"/>
    </w:rPr>
  </w:style>
  <w:style w:type="character" w:customStyle="1" w:styleId="44">
    <w:name w:val="页眉字符"/>
    <w:basedOn w:val="28"/>
    <w:link w:val="18"/>
    <w:qFormat/>
    <w:uiPriority w:val="99"/>
    <w:rPr>
      <w:kern w:val="2"/>
      <w:sz w:val="18"/>
      <w:szCs w:val="18"/>
    </w:rPr>
  </w:style>
  <w:style w:type="character" w:customStyle="1" w:styleId="45">
    <w:name w:val="正文文本字符"/>
    <w:basedOn w:val="28"/>
    <w:link w:val="11"/>
    <w:qFormat/>
    <w:locked/>
    <w:uiPriority w:val="0"/>
    <w:rPr>
      <w:rFonts w:ascii="宋体" w:hAnsi="宋体" w:eastAsia="宋体"/>
      <w:kern w:val="2"/>
      <w:sz w:val="21"/>
      <w:szCs w:val="24"/>
      <w:lang w:val="en-US" w:eastAsia="zh-CN" w:bidi="ar-SA"/>
    </w:rPr>
  </w:style>
  <w:style w:type="character" w:customStyle="1" w:styleId="46">
    <w:name w:val="标题 3字符"/>
    <w:basedOn w:val="28"/>
    <w:link w:val="6"/>
    <w:qFormat/>
    <w:uiPriority w:val="0"/>
    <w:rPr>
      <w:b/>
      <w:bCs/>
      <w:kern w:val="2"/>
      <w:sz w:val="28"/>
      <w:szCs w:val="32"/>
      <w:lang w:val="zh-CN"/>
    </w:rPr>
  </w:style>
  <w:style w:type="character" w:customStyle="1" w:styleId="47">
    <w:name w:val="脚注文本字符"/>
    <w:basedOn w:val="28"/>
    <w:link w:val="21"/>
    <w:semiHidden/>
    <w:qFormat/>
    <w:uiPriority w:val="0"/>
    <w:rPr>
      <w:kern w:val="2"/>
      <w:sz w:val="18"/>
      <w:szCs w:val="18"/>
    </w:rPr>
  </w:style>
  <w:style w:type="character" w:customStyle="1" w:styleId="48">
    <w:name w:val="批注主题字符"/>
    <w:basedOn w:val="49"/>
    <w:link w:val="7"/>
    <w:qFormat/>
    <w:uiPriority w:val="0"/>
    <w:rPr>
      <w:b/>
      <w:bCs/>
      <w:kern w:val="2"/>
      <w:sz w:val="24"/>
      <w:szCs w:val="24"/>
    </w:rPr>
  </w:style>
  <w:style w:type="character" w:customStyle="1" w:styleId="49">
    <w:name w:val="批注文字字符"/>
    <w:basedOn w:val="28"/>
    <w:link w:val="8"/>
    <w:qFormat/>
    <w:uiPriority w:val="0"/>
    <w:rPr>
      <w:kern w:val="2"/>
      <w:sz w:val="24"/>
      <w:szCs w:val="24"/>
    </w:rPr>
  </w:style>
  <w:style w:type="character" w:customStyle="1" w:styleId="50">
    <w:name w:val="注释级别 2字符"/>
    <w:basedOn w:val="28"/>
    <w:link w:val="51"/>
    <w:qFormat/>
    <w:uiPriority w:val="1"/>
    <w:rPr>
      <w:rFonts w:ascii="Calibri" w:hAnsi="Calibri"/>
      <w:sz w:val="22"/>
      <w:szCs w:val="22"/>
      <w:lang w:val="en-US" w:eastAsia="zh-CN" w:bidi="ar-SA"/>
    </w:rPr>
  </w:style>
  <w:style w:type="paragraph" w:customStyle="1" w:styleId="51">
    <w:name w:val="Note Level 2"/>
    <w:link w:val="50"/>
    <w:qFormat/>
    <w:uiPriority w:val="1"/>
    <w:rPr>
      <w:rFonts w:ascii="Calibri" w:hAnsi="Calibri" w:eastAsia="宋体" w:cs="Times New Roman"/>
      <w:sz w:val="22"/>
      <w:szCs w:val="22"/>
      <w:lang w:val="en-US" w:eastAsia="zh-CN" w:bidi="ar-SA"/>
    </w:rPr>
  </w:style>
  <w:style w:type="character" w:customStyle="1" w:styleId="52">
    <w:name w:val="纯文本字符"/>
    <w:basedOn w:val="28"/>
    <w:link w:val="14"/>
    <w:qFormat/>
    <w:locked/>
    <w:uiPriority w:val="0"/>
    <w:rPr>
      <w:rFonts w:ascii="宋体" w:hAnsi="宋体" w:eastAsia="宋体" w:cs="宋体"/>
      <w:sz w:val="24"/>
      <w:szCs w:val="24"/>
      <w:lang w:val="en-US" w:eastAsia="zh-CN" w:bidi="ar-SA"/>
    </w:rPr>
  </w:style>
  <w:style w:type="character" w:customStyle="1" w:styleId="53">
    <w:name w:val="16"/>
    <w:basedOn w:val="28"/>
    <w:qFormat/>
    <w:uiPriority w:val="0"/>
    <w:rPr>
      <w:rFonts w:hint="default" w:ascii="Times New Roman" w:hAnsi="Times New Roman" w:cs="Times New Roman"/>
      <w:color w:val="0000FF"/>
      <w:u w:val="single"/>
    </w:rPr>
  </w:style>
  <w:style w:type="character" w:customStyle="1" w:styleId="54">
    <w:name w:val="content1"/>
    <w:basedOn w:val="28"/>
    <w:qFormat/>
    <w:uiPriority w:val="0"/>
  </w:style>
  <w:style w:type="character" w:customStyle="1" w:styleId="55">
    <w:name w:val="图表 Char"/>
    <w:basedOn w:val="39"/>
    <w:link w:val="56"/>
    <w:qFormat/>
    <w:uiPriority w:val="0"/>
    <w:rPr>
      <w:rFonts w:ascii="宋体" w:hAnsi="宋体" w:eastAsia="宋体" w:cs="宋体"/>
      <w:bCs/>
      <w:sz w:val="24"/>
      <w:szCs w:val="32"/>
      <w:lang w:val="zh-CN" w:eastAsia="zh-CN" w:bidi="ar-SA"/>
    </w:rPr>
  </w:style>
  <w:style w:type="paragraph" w:customStyle="1" w:styleId="56">
    <w:name w:val="图表"/>
    <w:basedOn w:val="40"/>
    <w:next w:val="40"/>
    <w:link w:val="55"/>
    <w:qFormat/>
    <w:uiPriority w:val="0"/>
    <w:pPr>
      <w:spacing w:before="156" w:beforeLines="50" w:after="156" w:afterLines="50"/>
      <w:ind w:firstLine="235" w:firstLineChars="98"/>
    </w:pPr>
    <w:rPr>
      <w:bCs/>
      <w:szCs w:val="32"/>
      <w:lang w:val="zh-CN"/>
    </w:rPr>
  </w:style>
  <w:style w:type="paragraph" w:customStyle="1" w:styleId="57">
    <w:name w:val="中文文本"/>
    <w:basedOn w:val="1"/>
    <w:qFormat/>
    <w:uiPriority w:val="0"/>
    <w:pPr>
      <w:autoSpaceDE w:val="0"/>
      <w:autoSpaceDN w:val="0"/>
      <w:snapToGrid/>
      <w:spacing w:before="120" w:after="120" w:line="240" w:lineRule="auto"/>
      <w:ind w:firstLine="0" w:firstLineChars="0"/>
    </w:pPr>
    <w:rPr>
      <w:kern w:val="0"/>
      <w:szCs w:val="20"/>
    </w:rPr>
  </w:style>
  <w:style w:type="paragraph" w:customStyle="1" w:styleId="58">
    <w:name w:val="样式 四号 加粗 黑色 首行缩进:  0 字符"/>
    <w:basedOn w:val="1"/>
    <w:qFormat/>
    <w:uiPriority w:val="0"/>
    <w:pPr>
      <w:ind w:firstLine="0" w:firstLineChars="0"/>
    </w:pPr>
    <w:rPr>
      <w:rFonts w:eastAsia="黑体" w:cs="宋体"/>
      <w:bCs/>
      <w:color w:val="000000"/>
      <w:sz w:val="28"/>
      <w:szCs w:val="20"/>
    </w:rPr>
  </w:style>
  <w:style w:type="paragraph" w:customStyle="1" w:styleId="59">
    <w:name w:val="Char3"/>
    <w:basedOn w:val="1"/>
    <w:qFormat/>
    <w:uiPriority w:val="0"/>
    <w:pPr>
      <w:adjustRightInd/>
      <w:snapToGrid/>
      <w:spacing w:line="240" w:lineRule="auto"/>
      <w:ind w:firstLine="0" w:firstLineChars="0"/>
    </w:pPr>
    <w:rPr>
      <w:rFonts w:ascii="Tahoma" w:hAnsi="Tahoma"/>
      <w:szCs w:val="20"/>
    </w:rPr>
  </w:style>
  <w:style w:type="paragraph" w:customStyle="1" w:styleId="60">
    <w:name w:val="标题 2 + 首行缩进:  2 字符1 + 首行缩进:  2 字符"/>
    <w:basedOn w:val="61"/>
    <w:qFormat/>
    <w:uiPriority w:val="0"/>
    <w:pPr>
      <w:keepNext w:val="0"/>
      <w:keepLines w:val="0"/>
      <w:spacing w:before="0" w:after="0" w:line="360" w:lineRule="auto"/>
      <w:ind w:firstLine="562"/>
    </w:pPr>
    <w:rPr>
      <w:b/>
      <w:bCs w:val="0"/>
      <w:sz w:val="28"/>
      <w:szCs w:val="28"/>
    </w:rPr>
  </w:style>
  <w:style w:type="paragraph" w:customStyle="1" w:styleId="61">
    <w:name w:val="样式 标题 2 + 首行缩进:  2 字符1"/>
    <w:basedOn w:val="5"/>
    <w:qFormat/>
    <w:uiPriority w:val="0"/>
    <w:pPr>
      <w:ind w:firstLine="643"/>
    </w:pPr>
    <w:rPr>
      <w:rFonts w:cs="宋体"/>
      <w:b w:val="0"/>
      <w:szCs w:val="20"/>
    </w:rPr>
  </w:style>
  <w:style w:type="paragraph" w:customStyle="1" w:styleId="62">
    <w:name w:val="彩色底纹 - 强调文字颜色 6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3">
    <w:name w:val="样式 标题 2 + 首行缩进:  2 字符"/>
    <w:basedOn w:val="5"/>
    <w:qFormat/>
    <w:uiPriority w:val="0"/>
    <w:pPr>
      <w:ind w:firstLine="643"/>
    </w:pPr>
    <w:rPr>
      <w:rFonts w:cs="宋体"/>
      <w:b w:val="0"/>
      <w:kern w:val="0"/>
      <w:szCs w:val="20"/>
    </w:rPr>
  </w:style>
  <w:style w:type="paragraph" w:customStyle="1" w:styleId="64">
    <w:name w:val=" Char"/>
    <w:basedOn w:val="1"/>
    <w:semiHidden/>
    <w:qFormat/>
    <w:uiPriority w:val="0"/>
    <w:pPr>
      <w:widowControl/>
      <w:adjustRightInd/>
      <w:snapToGrid/>
      <w:spacing w:after="160" w:line="240" w:lineRule="exact"/>
      <w:ind w:firstLine="0" w:firstLineChars="0"/>
      <w:jc w:val="left"/>
    </w:pPr>
    <w:rPr>
      <w:rFonts w:ascii="Verdana" w:hAnsi="Verdana"/>
      <w:kern w:val="0"/>
      <w:sz w:val="20"/>
      <w:szCs w:val="20"/>
      <w:lang w:eastAsia="en-US"/>
    </w:rPr>
  </w:style>
  <w:style w:type="paragraph" w:customStyle="1" w:styleId="65">
    <w:name w:val="Char1"/>
    <w:basedOn w:val="1"/>
    <w:qFormat/>
    <w:uiPriority w:val="0"/>
    <w:pPr>
      <w:adjustRightInd/>
      <w:snapToGrid/>
      <w:spacing w:line="240" w:lineRule="auto"/>
      <w:ind w:firstLine="0" w:firstLineChars="0"/>
    </w:pPr>
    <w:rPr>
      <w:rFonts w:ascii="Tahoma" w:hAnsi="Tahoma"/>
      <w:szCs w:val="20"/>
    </w:rPr>
  </w:style>
  <w:style w:type="paragraph" w:customStyle="1" w:styleId="66">
    <w:name w:val="样式 段前: 7.8 磅 行距: 固定值 22 磅"/>
    <w:basedOn w:val="1"/>
    <w:qFormat/>
    <w:uiPriority w:val="0"/>
    <w:pPr>
      <w:spacing w:before="100" w:beforeAutospacing="1" w:line="440" w:lineRule="exact"/>
    </w:pPr>
    <w:rPr>
      <w:rFonts w:cs="宋体"/>
      <w:szCs w:val="20"/>
    </w:rPr>
  </w:style>
  <w:style w:type="paragraph" w:customStyle="1" w:styleId="67">
    <w:name w:val="xl31"/>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kern w:val="0"/>
      <w:sz w:val="18"/>
      <w:szCs w:val="18"/>
    </w:rPr>
  </w:style>
  <w:style w:type="paragraph" w:customStyle="1" w:styleId="68">
    <w:name w:val="Char"/>
    <w:basedOn w:val="1"/>
    <w:qFormat/>
    <w:uiPriority w:val="0"/>
    <w:pPr>
      <w:adjustRightInd/>
      <w:snapToGrid/>
      <w:spacing w:line="240" w:lineRule="auto"/>
      <w:ind w:firstLine="0" w:firstLineChars="0"/>
    </w:pPr>
    <w:rPr>
      <w:rFonts w:ascii="Tahoma" w:hAnsi="Tahoma"/>
      <w:szCs w:val="20"/>
    </w:rPr>
  </w:style>
  <w:style w:type="paragraph" w:customStyle="1" w:styleId="69">
    <w:name w:val="样式 (西文) 宋体 四号 加粗 黑色 首行缩进:  2 字符 行距: 单倍行距"/>
    <w:basedOn w:val="1"/>
    <w:qFormat/>
    <w:uiPriority w:val="0"/>
    <w:pPr>
      <w:snapToGrid/>
      <w:spacing w:line="360" w:lineRule="auto"/>
      <w:ind w:firstLine="482"/>
    </w:pPr>
    <w:rPr>
      <w:rFonts w:ascii="宋体" w:hAnsi="宋体" w:cs="宋体"/>
      <w:bCs/>
      <w:color w:val="000000"/>
    </w:rPr>
  </w:style>
  <w:style w:type="paragraph" w:customStyle="1" w:styleId="70">
    <w:name w:val="样式 左侧:  0.85 厘米"/>
    <w:basedOn w:val="1"/>
    <w:qFormat/>
    <w:uiPriority w:val="0"/>
    <w:pPr>
      <w:ind w:firstLine="0" w:firstLineChars="0"/>
    </w:pPr>
    <w:rPr>
      <w:rFonts w:cs="宋体"/>
      <w:szCs w:val="20"/>
    </w:rPr>
  </w:style>
  <w:style w:type="paragraph" w:customStyle="1" w:styleId="71">
    <w:name w:val="标题 2 + 首行缩进:  2 字符1"/>
    <w:basedOn w:val="5"/>
    <w:qFormat/>
    <w:uiPriority w:val="0"/>
    <w:pPr>
      <w:keepNext w:val="0"/>
      <w:keepLines w:val="0"/>
      <w:ind w:firstLine="0" w:firstLineChars="0"/>
    </w:pPr>
    <w:rPr>
      <w:rFonts w:cs="宋体"/>
      <w:b w:val="0"/>
      <w:kern w:val="0"/>
      <w:sz w:val="30"/>
      <w:szCs w:val="30"/>
    </w:rPr>
  </w:style>
  <w:style w:type="paragraph" w:customStyle="1" w:styleId="72">
    <w:name w:val="（一）标题"/>
    <w:basedOn w:val="1"/>
    <w:next w:val="1"/>
    <w:qFormat/>
    <w:uiPriority w:val="0"/>
    <w:pPr>
      <w:spacing w:before="100" w:beforeAutospacing="1" w:after="100" w:afterAutospacing="1"/>
      <w:ind w:firstLine="480"/>
    </w:pPr>
    <w:rPr>
      <w:rFonts w:ascii="宋体" w:hAnsi="宋体" w:cs="宋体"/>
      <w:color w:val="000000"/>
    </w:rPr>
  </w:style>
  <w:style w:type="paragraph" w:customStyle="1" w:styleId="73">
    <w:name w:val="标题5"/>
    <w:basedOn w:val="6"/>
    <w:qFormat/>
    <w:uiPriority w:val="0"/>
    <w:pPr>
      <w:spacing w:before="50" w:after="50"/>
      <w:ind w:firstLine="200" w:firstLineChars="200"/>
    </w:pPr>
    <w:rPr>
      <w:sz w:val="24"/>
    </w:rPr>
  </w:style>
  <w:style w:type="paragraph" w:customStyle="1" w:styleId="74">
    <w:name w:val="Char2"/>
    <w:basedOn w:val="1"/>
    <w:qFormat/>
    <w:uiPriority w:val="0"/>
    <w:pPr>
      <w:adjustRightInd/>
      <w:snapToGrid/>
      <w:spacing w:line="240" w:lineRule="auto"/>
      <w:ind w:firstLine="0" w:firstLineChars="0"/>
    </w:pPr>
    <w:rPr>
      <w:rFonts w:ascii="Tahoma" w:hAnsi="Tahoma"/>
      <w:szCs w:val="20"/>
    </w:rPr>
  </w:style>
  <w:style w:type="paragraph" w:customStyle="1" w:styleId="7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76">
    <w:name w:val="网格型2"/>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7">
    <w:name w:val="网格型1"/>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8">
    <w:name w:val="标题 1 Char"/>
    <w:link w:val="4"/>
    <w:qFormat/>
    <w:uiPriority w:val="0"/>
    <w:rPr>
      <w:b/>
      <w:bCs/>
      <w:kern w:val="44"/>
      <w:sz w:val="44"/>
      <w:szCs w:val="44"/>
    </w:rPr>
  </w:style>
  <w:style w:type="character" w:customStyle="1" w:styleId="79">
    <w:name w:val="fontstyle01"/>
    <w:basedOn w:val="28"/>
    <w:qFormat/>
    <w:uiPriority w:val="0"/>
    <w:rPr>
      <w:rFonts w:hint="eastAsia" w:ascii="宋体" w:hAnsi="宋体" w:eastAsia="宋体"/>
      <w:color w:val="000000"/>
      <w:sz w:val="24"/>
      <w:szCs w:val="24"/>
    </w:rPr>
  </w:style>
  <w:style w:type="character" w:customStyle="1" w:styleId="80">
    <w:name w:val="fontstyle11"/>
    <w:basedOn w:val="28"/>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1296</Words>
  <Characters>7388</Characters>
  <Lines>61</Lines>
  <Paragraphs>17</Paragraphs>
  <TotalTime>0</TotalTime>
  <ScaleCrop>false</ScaleCrop>
  <LinksUpToDate>false</LinksUpToDate>
  <CharactersWithSpaces>8667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2018-12-24T12:51:00Z</dcterms:created>
  <dc:creator>微软系统</dc:creator>
  <cp:lastModifiedBy>刘思桐：起草</cp:lastModifiedBy>
  <cp:lastPrinted>2020-08-19T06:01:00Z</cp:lastPrinted>
  <dcterms:modified xsi:type="dcterms:W3CDTF">2022-07-15T09:02:10Z</dcterms:modified>
  <dc:title>大连顶金通用设备制造有限公司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