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07" w:rsidRDefault="00BD2607">
      <w:pPr>
        <w:pStyle w:val="a3"/>
        <w:rPr>
          <w:rFonts w:ascii="Times New Roman"/>
          <w:sz w:val="20"/>
        </w:rPr>
      </w:pPr>
    </w:p>
    <w:p w:rsidR="00BD2607" w:rsidRDefault="00BD2607">
      <w:pPr>
        <w:pStyle w:val="a3"/>
        <w:rPr>
          <w:rFonts w:ascii="Times New Roman"/>
          <w:sz w:val="20"/>
        </w:rPr>
      </w:pPr>
    </w:p>
    <w:p w:rsidR="00BD2607" w:rsidRDefault="00BD2607">
      <w:pPr>
        <w:pStyle w:val="a3"/>
        <w:rPr>
          <w:rFonts w:ascii="Times New Roman"/>
          <w:sz w:val="20"/>
        </w:rPr>
      </w:pPr>
    </w:p>
    <w:p w:rsidR="00BD2607" w:rsidRDefault="00BD2607">
      <w:pPr>
        <w:pStyle w:val="a3"/>
        <w:spacing w:before="6" w:after="1"/>
        <w:rPr>
          <w:rFonts w:ascii="Times New Roman"/>
          <w:sz w:val="10"/>
        </w:rPr>
      </w:pPr>
    </w:p>
    <w:p w:rsidR="00BD2607" w:rsidRDefault="00854D88">
      <w:pPr>
        <w:pStyle w:val="a3"/>
        <w:ind w:left="849"/>
        <w:rPr>
          <w:rFonts w:ascii="Times New Roman"/>
          <w:sz w:val="20"/>
        </w:rPr>
      </w:pPr>
      <w:r w:rsidRPr="00854D88">
        <w:rPr>
          <w:rFonts w:ascii="Times New Roman"/>
          <w:sz w:val="20"/>
        </w:rPr>
      </w:r>
      <w:r>
        <w:rPr>
          <w:rFonts w:ascii="Times New Roman"/>
          <w:sz w:val="20"/>
        </w:rPr>
        <w:pict>
          <v:group id="组合 2" o:spid="_x0000_s1029" style="width:348.75pt;height:139pt;mso-position-horizontal-relative:char;mso-position-vertical-relative:line" coordsize="6975,-151476409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BD2607" w:rsidRDefault="00BD2607">
                    <w:pPr>
                      <w:spacing w:before="5"/>
                      <w:rPr>
                        <w:rFonts w:ascii="Times New Roman"/>
                        <w:sz w:val="29"/>
                      </w:rPr>
                    </w:pPr>
                  </w:p>
                  <w:p w:rsidR="00BD2607" w:rsidRDefault="005F0E55">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BD2607" w:rsidRDefault="00BD2607">
      <w:pPr>
        <w:pStyle w:val="a3"/>
        <w:rPr>
          <w:rFonts w:ascii="Times New Roman"/>
          <w:sz w:val="20"/>
        </w:rPr>
      </w:pPr>
    </w:p>
    <w:p w:rsidR="00BD2607" w:rsidRDefault="00BD2607">
      <w:pPr>
        <w:pStyle w:val="a3"/>
        <w:rPr>
          <w:rFonts w:ascii="Times New Roman"/>
          <w:sz w:val="20"/>
        </w:rPr>
      </w:pPr>
    </w:p>
    <w:p w:rsidR="00BD2607" w:rsidRDefault="00BD2607">
      <w:pPr>
        <w:pStyle w:val="a3"/>
        <w:rPr>
          <w:rFonts w:ascii="Times New Roman"/>
          <w:sz w:val="20"/>
        </w:rPr>
      </w:pPr>
    </w:p>
    <w:p w:rsidR="00BD2607" w:rsidRDefault="005F0E55">
      <w:pPr>
        <w:spacing w:before="151" w:line="364" w:lineRule="auto"/>
        <w:ind w:left="624" w:right="931"/>
        <w:jc w:val="center"/>
        <w:rPr>
          <w:rFonts w:ascii="黑体" w:eastAsia="黑体"/>
          <w:b/>
          <w:sz w:val="52"/>
        </w:rPr>
      </w:pPr>
      <w:r>
        <w:rPr>
          <w:rFonts w:ascii="黑体" w:eastAsia="黑体" w:hint="eastAsia"/>
          <w:b/>
          <w:sz w:val="52"/>
        </w:rPr>
        <w:t>威海市农业生产资料有限公司</w:t>
      </w:r>
    </w:p>
    <w:p w:rsidR="00BD2607" w:rsidRDefault="005F0E55">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BD2607" w:rsidRDefault="005F0E55">
      <w:pPr>
        <w:spacing w:line="664" w:lineRule="exact"/>
        <w:ind w:left="624" w:right="930"/>
        <w:jc w:val="center"/>
        <w:rPr>
          <w:rFonts w:ascii="黑体" w:eastAsia="黑体"/>
          <w:b/>
          <w:sz w:val="52"/>
        </w:rPr>
      </w:pPr>
      <w:r>
        <w:rPr>
          <w:rFonts w:ascii="黑体" w:eastAsia="黑体" w:hint="eastAsia"/>
          <w:b/>
          <w:sz w:val="52"/>
        </w:rPr>
        <w:t>（</w:t>
      </w:r>
      <w:r w:rsidR="007E672D">
        <w:rPr>
          <w:rFonts w:ascii="黑体" w:eastAsia="黑体" w:hint="eastAsia"/>
          <w:b/>
          <w:sz w:val="52"/>
        </w:rPr>
        <w:t>成长</w:t>
      </w:r>
      <w:r>
        <w:rPr>
          <w:rFonts w:ascii="黑体" w:eastAsia="黑体" w:hint="eastAsia"/>
          <w:b/>
          <w:sz w:val="52"/>
        </w:rPr>
        <w:t>板）</w:t>
      </w:r>
    </w:p>
    <w:p w:rsidR="00BD2607" w:rsidRDefault="00BD2607">
      <w:pPr>
        <w:pStyle w:val="a3"/>
        <w:rPr>
          <w:rFonts w:ascii="黑体"/>
          <w:b/>
          <w:sz w:val="52"/>
        </w:rPr>
      </w:pPr>
    </w:p>
    <w:p w:rsidR="00BD2607" w:rsidRDefault="00BD2607">
      <w:pPr>
        <w:pStyle w:val="a3"/>
        <w:rPr>
          <w:rFonts w:ascii="黑体"/>
          <w:b/>
          <w:sz w:val="52"/>
        </w:rPr>
      </w:pPr>
    </w:p>
    <w:p w:rsidR="00BD2607" w:rsidRDefault="00BD2607">
      <w:pPr>
        <w:pStyle w:val="a3"/>
        <w:rPr>
          <w:rFonts w:ascii="黑体"/>
          <w:b/>
          <w:sz w:val="52"/>
        </w:rPr>
      </w:pPr>
    </w:p>
    <w:p w:rsidR="00BD2607" w:rsidRDefault="00BD2607">
      <w:pPr>
        <w:pStyle w:val="a3"/>
        <w:rPr>
          <w:rFonts w:ascii="黑体"/>
          <w:b/>
          <w:sz w:val="52"/>
        </w:rPr>
      </w:pPr>
    </w:p>
    <w:p w:rsidR="00BD2607" w:rsidRDefault="00BD2607">
      <w:pPr>
        <w:pStyle w:val="a3"/>
        <w:spacing w:before="6"/>
        <w:rPr>
          <w:rFonts w:ascii="黑体"/>
          <w:b/>
          <w:sz w:val="59"/>
        </w:rPr>
      </w:pPr>
    </w:p>
    <w:p w:rsidR="00BD2607" w:rsidRDefault="005F0E55">
      <w:pPr>
        <w:spacing w:before="1" w:line="365" w:lineRule="auto"/>
        <w:ind w:left="1145"/>
        <w:rPr>
          <w:b/>
          <w:sz w:val="36"/>
        </w:rPr>
      </w:pPr>
      <w:r>
        <w:rPr>
          <w:b/>
          <w:sz w:val="36"/>
        </w:rPr>
        <w:t>公司名称：威海</w:t>
      </w:r>
      <w:r>
        <w:rPr>
          <w:rFonts w:hint="eastAsia"/>
          <w:b/>
          <w:sz w:val="36"/>
        </w:rPr>
        <w:t>市兴鲁农业生产资料</w:t>
      </w:r>
      <w:r>
        <w:rPr>
          <w:b/>
          <w:sz w:val="36"/>
        </w:rPr>
        <w:t>有限公司</w:t>
      </w:r>
    </w:p>
    <w:p w:rsidR="00BD2607" w:rsidRDefault="005F0E55">
      <w:pPr>
        <w:spacing w:before="1" w:line="364" w:lineRule="auto"/>
        <w:ind w:left="1143" w:right="854"/>
        <w:rPr>
          <w:b/>
          <w:sz w:val="36"/>
        </w:rPr>
      </w:pPr>
      <w:r>
        <w:rPr>
          <w:b/>
          <w:sz w:val="36"/>
        </w:rPr>
        <w:t>推荐机构：山东德金股权投资管理有限公司</w:t>
      </w:r>
    </w:p>
    <w:p w:rsidR="00BD2607" w:rsidRDefault="005F0E55">
      <w:pPr>
        <w:tabs>
          <w:tab w:val="left" w:pos="2227"/>
        </w:tabs>
        <w:spacing w:line="461" w:lineRule="exact"/>
        <w:ind w:left="1143"/>
        <w:rPr>
          <w:b/>
          <w:sz w:val="36"/>
        </w:rPr>
      </w:pPr>
      <w:r>
        <w:rPr>
          <w:b/>
          <w:sz w:val="36"/>
        </w:rPr>
        <w:t>日</w:t>
      </w:r>
      <w:r>
        <w:rPr>
          <w:b/>
          <w:sz w:val="36"/>
        </w:rPr>
        <w:tab/>
        <w:t>期：20</w:t>
      </w:r>
      <w:r>
        <w:rPr>
          <w:rFonts w:hint="eastAsia"/>
          <w:b/>
          <w:sz w:val="36"/>
        </w:rPr>
        <w:t>21</w:t>
      </w:r>
      <w:r>
        <w:rPr>
          <w:b/>
          <w:sz w:val="36"/>
        </w:rPr>
        <w:t>年</w:t>
      </w:r>
      <w:r>
        <w:rPr>
          <w:rFonts w:hint="eastAsia"/>
          <w:b/>
          <w:sz w:val="36"/>
        </w:rPr>
        <w:t>12</w:t>
      </w:r>
      <w:r>
        <w:rPr>
          <w:b/>
          <w:sz w:val="36"/>
        </w:rPr>
        <w:t>月</w:t>
      </w:r>
    </w:p>
    <w:p w:rsidR="00BD2607" w:rsidRDefault="00BD2607">
      <w:pPr>
        <w:spacing w:line="461" w:lineRule="exact"/>
        <w:rPr>
          <w:sz w:val="36"/>
        </w:rPr>
        <w:sectPr w:rsidR="00BD2607">
          <w:headerReference w:type="default" r:id="rId8"/>
          <w:footerReference w:type="default" r:id="rId9"/>
          <w:type w:val="continuous"/>
          <w:pgSz w:w="11910" w:h="16840"/>
          <w:pgMar w:top="1380" w:right="1380" w:bottom="1180" w:left="1660" w:header="882" w:footer="996" w:gutter="0"/>
          <w:pgNumType w:start="1"/>
          <w:cols w:space="720"/>
        </w:sectPr>
      </w:pPr>
    </w:p>
    <w:p w:rsidR="00BD2607" w:rsidRDefault="00BD2607">
      <w:pPr>
        <w:pStyle w:val="a3"/>
        <w:rPr>
          <w:b/>
          <w:sz w:val="20"/>
        </w:rPr>
      </w:pPr>
    </w:p>
    <w:p w:rsidR="00BD2607" w:rsidRDefault="00BD2607">
      <w:pPr>
        <w:pStyle w:val="a3"/>
        <w:spacing w:before="11"/>
        <w:rPr>
          <w:b/>
          <w:sz w:val="15"/>
        </w:rPr>
      </w:pPr>
    </w:p>
    <w:p w:rsidR="00BD2607" w:rsidRDefault="005F0E55">
      <w:pPr>
        <w:spacing w:line="243" w:lineRule="auto"/>
        <w:jc w:val="center"/>
        <w:rPr>
          <w:sz w:val="44"/>
        </w:rPr>
      </w:pPr>
      <w:r>
        <w:rPr>
          <w:sz w:val="44"/>
        </w:rPr>
        <w:t>威海</w:t>
      </w:r>
      <w:r>
        <w:rPr>
          <w:rFonts w:hint="eastAsia"/>
          <w:sz w:val="44"/>
        </w:rPr>
        <w:t>市兴鲁农业生产资料</w:t>
      </w:r>
      <w:r>
        <w:rPr>
          <w:sz w:val="44"/>
        </w:rPr>
        <w:t>有限公司</w:t>
      </w:r>
    </w:p>
    <w:p w:rsidR="00BD2607" w:rsidRDefault="005F0E55">
      <w:pPr>
        <w:spacing w:before="37" w:line="242" w:lineRule="auto"/>
        <w:ind w:left="1212" w:right="1493"/>
        <w:jc w:val="center"/>
        <w:rPr>
          <w:sz w:val="44"/>
        </w:rPr>
      </w:pPr>
      <w:r>
        <w:rPr>
          <w:sz w:val="44"/>
        </w:rPr>
        <w:t>挂牌转让说明书</w:t>
      </w:r>
    </w:p>
    <w:p w:rsidR="00BD2607" w:rsidRPr="00C3159A" w:rsidRDefault="005F0E55">
      <w:pPr>
        <w:spacing w:before="28"/>
        <w:ind w:left="624" w:right="904"/>
        <w:jc w:val="center"/>
        <w:rPr>
          <w:rFonts w:ascii="仿宋" w:eastAsia="仿宋" w:hAnsi="仿宋"/>
          <w:sz w:val="30"/>
          <w:szCs w:val="30"/>
        </w:rPr>
      </w:pPr>
      <w:r w:rsidRPr="00C3159A">
        <w:rPr>
          <w:rFonts w:ascii="仿宋" w:eastAsia="仿宋" w:hAnsi="仿宋"/>
          <w:sz w:val="30"/>
          <w:szCs w:val="30"/>
        </w:rPr>
        <w:t>（申请板块：</w:t>
      </w:r>
      <w:r w:rsidR="007E672D" w:rsidRPr="00C3159A">
        <w:rPr>
          <w:rFonts w:ascii="仿宋" w:eastAsia="仿宋" w:hAnsi="仿宋" w:hint="eastAsia"/>
          <w:sz w:val="30"/>
          <w:szCs w:val="30"/>
        </w:rPr>
        <w:t>成长</w:t>
      </w:r>
      <w:r w:rsidRPr="00C3159A">
        <w:rPr>
          <w:rFonts w:ascii="仿宋" w:eastAsia="仿宋" w:hAnsi="仿宋"/>
          <w:sz w:val="30"/>
          <w:szCs w:val="30"/>
        </w:rPr>
        <w:t>板）</w:t>
      </w:r>
    </w:p>
    <w:p w:rsidR="00BD2607" w:rsidRDefault="00BD2607">
      <w:pPr>
        <w:pStyle w:val="a3"/>
        <w:spacing w:before="11"/>
        <w:rPr>
          <w:sz w:val="34"/>
        </w:rPr>
      </w:pPr>
    </w:p>
    <w:p w:rsidR="00BD2607" w:rsidRDefault="005F0E55">
      <w:pPr>
        <w:ind w:left="624" w:right="901"/>
        <w:jc w:val="center"/>
        <w:rPr>
          <w:b/>
          <w:sz w:val="44"/>
        </w:rPr>
      </w:pPr>
      <w:r>
        <w:rPr>
          <w:b/>
          <w:sz w:val="44"/>
        </w:rPr>
        <w:t>声 明</w:t>
      </w:r>
    </w:p>
    <w:p w:rsidR="00BD2607" w:rsidRDefault="00BD2607">
      <w:pPr>
        <w:pStyle w:val="a3"/>
        <w:spacing w:before="9"/>
        <w:rPr>
          <w:b/>
          <w:sz w:val="34"/>
        </w:rPr>
      </w:pPr>
    </w:p>
    <w:p w:rsidR="00BD2607" w:rsidRPr="00C3159A" w:rsidRDefault="005F0E55">
      <w:pPr>
        <w:spacing w:line="364" w:lineRule="auto"/>
        <w:ind w:left="137" w:right="258" w:firstLine="638"/>
        <w:rPr>
          <w:rFonts w:ascii="仿宋" w:eastAsia="仿宋"/>
          <w:sz w:val="30"/>
          <w:szCs w:val="30"/>
        </w:rPr>
      </w:pPr>
      <w:r w:rsidRPr="00C3159A">
        <w:rPr>
          <w:rFonts w:ascii="仿宋" w:eastAsia="仿宋" w:hint="eastAsia"/>
          <w:spacing w:val="-2"/>
          <w:sz w:val="30"/>
          <w:szCs w:val="30"/>
        </w:rPr>
        <w:t>本公司及全体董事、监事、高级管理人员承诺挂牌说明</w:t>
      </w:r>
      <w:r w:rsidRPr="00C3159A">
        <w:rPr>
          <w:rFonts w:ascii="仿宋" w:eastAsia="仿宋" w:hint="eastAsia"/>
          <w:spacing w:val="-14"/>
          <w:sz w:val="30"/>
          <w:szCs w:val="30"/>
        </w:rPr>
        <w:t>书不存在虚假记载、误导性陈述或重大遗漏，并对其真实性、</w:t>
      </w:r>
      <w:r w:rsidRPr="00C3159A">
        <w:rPr>
          <w:rFonts w:ascii="仿宋" w:eastAsia="仿宋" w:hint="eastAsia"/>
          <w:sz w:val="30"/>
          <w:szCs w:val="30"/>
        </w:rPr>
        <w:t>准确性、完整性承担个别和连带的法律责任。</w:t>
      </w:r>
    </w:p>
    <w:p w:rsidR="00BD2607" w:rsidRPr="00C3159A" w:rsidRDefault="005F0E55">
      <w:pPr>
        <w:spacing w:line="364" w:lineRule="auto"/>
        <w:ind w:left="137" w:right="415" w:firstLine="638"/>
        <w:jc w:val="both"/>
        <w:rPr>
          <w:rFonts w:ascii="仿宋" w:eastAsia="仿宋"/>
          <w:sz w:val="30"/>
          <w:szCs w:val="30"/>
        </w:rPr>
      </w:pPr>
      <w:r w:rsidRPr="00C3159A">
        <w:rPr>
          <w:rFonts w:ascii="仿宋" w:eastAsia="仿宋" w:hint="eastAsia"/>
          <w:spacing w:val="-1"/>
          <w:sz w:val="30"/>
          <w:szCs w:val="30"/>
        </w:rPr>
        <w:t>本公司提醒投资者注意，凡本挂牌转让说明书未涉及的</w:t>
      </w:r>
      <w:r w:rsidRPr="00C3159A">
        <w:rPr>
          <w:rFonts w:ascii="仿宋" w:eastAsia="仿宋" w:hint="eastAsia"/>
          <w:spacing w:val="-3"/>
          <w:sz w:val="30"/>
          <w:szCs w:val="30"/>
        </w:rPr>
        <w:t>有关内容，请投资者直接或通过齐鲁股权交易中心有限公司向本公司查询。</w:t>
      </w:r>
    </w:p>
    <w:p w:rsidR="00BD2607" w:rsidRPr="00C3159A" w:rsidRDefault="005F0E55">
      <w:pPr>
        <w:spacing w:line="364" w:lineRule="auto"/>
        <w:ind w:left="137" w:right="408" w:firstLine="638"/>
        <w:jc w:val="both"/>
        <w:rPr>
          <w:rFonts w:ascii="仿宋" w:eastAsia="仿宋"/>
          <w:sz w:val="30"/>
          <w:szCs w:val="30"/>
        </w:rPr>
      </w:pPr>
      <w:r w:rsidRPr="00C3159A">
        <w:rPr>
          <w:rFonts w:ascii="仿宋" w:eastAsia="仿宋" w:hint="eastAsia"/>
          <w:spacing w:val="13"/>
          <w:w w:val="95"/>
          <w:sz w:val="30"/>
          <w:szCs w:val="30"/>
        </w:rPr>
        <w:t xml:space="preserve">齐鲁股权交易中心有限公司对本次挂牌所做的任何决 </w:t>
      </w:r>
      <w:r w:rsidRPr="00C3159A">
        <w:rPr>
          <w:rFonts w:ascii="仿宋" w:eastAsia="仿宋" w:hint="eastAsia"/>
          <w:sz w:val="30"/>
          <w:szCs w:val="30"/>
        </w:rPr>
        <w:t>定或意见，均不表明其对本公司股票（权</w:t>
      </w:r>
      <w:r w:rsidRPr="00C3159A">
        <w:rPr>
          <w:rFonts w:ascii="仿宋" w:eastAsia="仿宋" w:hint="eastAsia"/>
          <w:spacing w:val="-3"/>
          <w:sz w:val="30"/>
          <w:szCs w:val="30"/>
        </w:rPr>
        <w:t>）</w:t>
      </w:r>
      <w:r w:rsidRPr="00C3159A">
        <w:rPr>
          <w:rFonts w:ascii="仿宋" w:eastAsia="仿宋" w:hint="eastAsia"/>
          <w:sz w:val="30"/>
          <w:szCs w:val="30"/>
        </w:rPr>
        <w:t>的价值或投资者</w:t>
      </w:r>
      <w:r w:rsidRPr="00C3159A">
        <w:rPr>
          <w:rFonts w:ascii="仿宋" w:eastAsia="仿宋" w:hint="eastAsia"/>
          <w:spacing w:val="-1"/>
          <w:sz w:val="30"/>
          <w:szCs w:val="30"/>
        </w:rPr>
        <w:t>收益作出实质性判断或保证。任何与之相反的声明均属虚假不实陈述。本公司经营与收益的变化，由本公司自行负责， 由此引致的投资风险，由投资者自行承担。</w:t>
      </w:r>
    </w:p>
    <w:p w:rsidR="00BD2607" w:rsidRDefault="00BD2607">
      <w:pPr>
        <w:spacing w:line="364" w:lineRule="auto"/>
        <w:jc w:val="both"/>
        <w:rPr>
          <w:rFonts w:ascii="仿宋" w:eastAsia="仿宋"/>
          <w:sz w:val="32"/>
        </w:rPr>
        <w:sectPr w:rsidR="00BD2607">
          <w:pgSz w:w="11910" w:h="16840"/>
          <w:pgMar w:top="1380" w:right="1380" w:bottom="1180" w:left="1660" w:header="882" w:footer="996" w:gutter="0"/>
          <w:cols w:space="720"/>
        </w:sectPr>
      </w:pPr>
    </w:p>
    <w:p w:rsidR="00BD2607" w:rsidRDefault="00BD2607">
      <w:pPr>
        <w:pStyle w:val="a3"/>
        <w:spacing w:before="11"/>
        <w:rPr>
          <w:rFonts w:ascii="仿宋"/>
          <w:sz w:val="14"/>
        </w:rPr>
      </w:pPr>
    </w:p>
    <w:p w:rsidR="00BD2607" w:rsidRPr="00C3159A" w:rsidRDefault="005F0E55">
      <w:pPr>
        <w:pStyle w:val="1"/>
        <w:tabs>
          <w:tab w:val="left" w:pos="602"/>
        </w:tabs>
        <w:ind w:right="280"/>
        <w:rPr>
          <w:rFonts w:ascii="仿宋" w:eastAsia="仿宋" w:hAnsi="仿宋"/>
        </w:rPr>
      </w:pPr>
      <w:r w:rsidRPr="00C3159A">
        <w:rPr>
          <w:rFonts w:ascii="仿宋" w:eastAsia="仿宋" w:hAnsi="仿宋"/>
        </w:rPr>
        <w:t>释</w:t>
      </w:r>
      <w:r w:rsidRPr="00C3159A">
        <w:rPr>
          <w:rFonts w:ascii="仿宋" w:eastAsia="仿宋" w:hAnsi="仿宋"/>
        </w:rPr>
        <w:tab/>
        <w:t>义</w:t>
      </w:r>
    </w:p>
    <w:p w:rsidR="00BD2607" w:rsidRPr="00C3159A" w:rsidRDefault="00BD2607">
      <w:pPr>
        <w:pStyle w:val="a3"/>
        <w:spacing w:before="3"/>
        <w:rPr>
          <w:rFonts w:ascii="仿宋" w:eastAsia="仿宋" w:hAnsi="仿宋"/>
          <w:b/>
          <w:sz w:val="30"/>
          <w:szCs w:val="30"/>
        </w:rPr>
      </w:pPr>
    </w:p>
    <w:p w:rsidR="00C3159A" w:rsidRDefault="005F0E55" w:rsidP="00C3159A">
      <w:pPr>
        <w:pStyle w:val="a3"/>
        <w:spacing w:line="650" w:lineRule="auto"/>
        <w:ind w:right="1043" w:firstLineChars="200" w:firstLine="600"/>
        <w:rPr>
          <w:rFonts w:ascii="仿宋" w:eastAsia="仿宋" w:hAnsi="仿宋" w:hint="eastAsia"/>
          <w:sz w:val="30"/>
          <w:szCs w:val="30"/>
        </w:rPr>
      </w:pPr>
      <w:r w:rsidRPr="00C3159A">
        <w:rPr>
          <w:rFonts w:ascii="仿宋" w:eastAsia="仿宋" w:hAnsi="仿宋"/>
          <w:sz w:val="30"/>
          <w:szCs w:val="30"/>
        </w:rPr>
        <w:t>在本次挂牌转让说明书中，除非另有说明，下列简称具有以下含义：</w:t>
      </w:r>
    </w:p>
    <w:p w:rsidR="00BD2607" w:rsidRPr="00C3159A" w:rsidRDefault="005F0E55">
      <w:pPr>
        <w:pStyle w:val="a3"/>
        <w:spacing w:line="650" w:lineRule="auto"/>
        <w:ind w:left="617" w:right="1046"/>
        <w:rPr>
          <w:rFonts w:ascii="仿宋" w:eastAsia="仿宋" w:hAnsi="仿宋"/>
          <w:b/>
          <w:sz w:val="30"/>
          <w:szCs w:val="30"/>
        </w:rPr>
      </w:pPr>
      <w:r w:rsidRPr="00C3159A">
        <w:rPr>
          <w:rFonts w:ascii="仿宋" w:eastAsia="仿宋" w:hAnsi="仿宋"/>
          <w:sz w:val="30"/>
          <w:szCs w:val="30"/>
        </w:rPr>
        <w:t xml:space="preserve"> </w:t>
      </w:r>
      <w:r w:rsidRPr="00C3159A">
        <w:rPr>
          <w:rFonts w:ascii="仿宋" w:eastAsia="仿宋" w:hAnsi="仿宋"/>
          <w:b/>
          <w:sz w:val="30"/>
          <w:szCs w:val="30"/>
        </w:rPr>
        <w:t>1、一般词汇</w:t>
      </w:r>
    </w:p>
    <w:tbl>
      <w:tblPr>
        <w:tblpPr w:leftFromText="180" w:rightFromText="180" w:vertAnchor="text" w:horzAnchor="margin" w:tblpX="447" w:tblpY="191"/>
        <w:tblW w:w="807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355"/>
        <w:gridCol w:w="758"/>
        <w:gridCol w:w="4961"/>
      </w:tblGrid>
      <w:tr w:rsidR="00BD2607" w:rsidRPr="00C3159A">
        <w:trPr>
          <w:trHeight w:val="851"/>
        </w:trPr>
        <w:tc>
          <w:tcPr>
            <w:tcW w:w="2355" w:type="dxa"/>
            <w:tcBorders>
              <w:bottom w:val="single" w:sz="6" w:space="0" w:color="000000"/>
              <w:right w:val="single" w:sz="6" w:space="0" w:color="000000"/>
            </w:tcBorders>
          </w:tcPr>
          <w:p w:rsidR="00BD2607" w:rsidRPr="00C3159A" w:rsidRDefault="005F0E55">
            <w:pPr>
              <w:pStyle w:val="TableParagraph"/>
              <w:spacing w:before="175"/>
              <w:ind w:left="98"/>
              <w:rPr>
                <w:rFonts w:ascii="仿宋" w:eastAsia="仿宋" w:hAnsi="仿宋"/>
                <w:sz w:val="30"/>
                <w:szCs w:val="30"/>
              </w:rPr>
            </w:pPr>
            <w:r w:rsidRPr="00C3159A">
              <w:rPr>
                <w:rFonts w:ascii="仿宋" w:eastAsia="仿宋" w:hAnsi="仿宋"/>
                <w:sz w:val="30"/>
                <w:szCs w:val="30"/>
              </w:rPr>
              <w:t>公司、兴鲁农业</w:t>
            </w:r>
          </w:p>
        </w:tc>
        <w:tc>
          <w:tcPr>
            <w:tcW w:w="758" w:type="dxa"/>
            <w:tcBorders>
              <w:left w:val="single" w:sz="6" w:space="0" w:color="000000"/>
              <w:bottom w:val="single" w:sz="6" w:space="0" w:color="000000"/>
              <w:right w:val="single" w:sz="6" w:space="0" w:color="000000"/>
            </w:tcBorders>
          </w:tcPr>
          <w:p w:rsidR="00BD2607" w:rsidRPr="00C3159A" w:rsidRDefault="005F0E55">
            <w:pPr>
              <w:pStyle w:val="TableParagraph"/>
              <w:spacing w:before="175"/>
              <w:ind w:left="113"/>
              <w:rPr>
                <w:rFonts w:ascii="仿宋" w:eastAsia="仿宋" w:hAnsi="仿宋"/>
                <w:sz w:val="30"/>
                <w:szCs w:val="30"/>
              </w:rPr>
            </w:pPr>
            <w:r w:rsidRPr="00C3159A">
              <w:rPr>
                <w:rFonts w:ascii="仿宋" w:eastAsia="仿宋" w:hAnsi="仿宋"/>
                <w:sz w:val="30"/>
                <w:szCs w:val="30"/>
              </w:rPr>
              <w:t>指</w:t>
            </w:r>
          </w:p>
        </w:tc>
        <w:tc>
          <w:tcPr>
            <w:tcW w:w="4961" w:type="dxa"/>
            <w:tcBorders>
              <w:left w:val="single" w:sz="6" w:space="0" w:color="000000"/>
              <w:bottom w:val="single" w:sz="6" w:space="0" w:color="000000"/>
            </w:tcBorders>
          </w:tcPr>
          <w:p w:rsidR="00BD2607" w:rsidRPr="00C3159A" w:rsidRDefault="005F0E55">
            <w:pPr>
              <w:pStyle w:val="TableParagraph"/>
              <w:spacing w:before="175"/>
              <w:ind w:left="115"/>
              <w:rPr>
                <w:rFonts w:ascii="仿宋" w:eastAsia="仿宋" w:hAnsi="仿宋"/>
                <w:sz w:val="30"/>
                <w:szCs w:val="30"/>
              </w:rPr>
            </w:pPr>
            <w:r w:rsidRPr="00C3159A">
              <w:rPr>
                <w:rFonts w:ascii="仿宋" w:eastAsia="仿宋" w:hAnsi="仿宋"/>
                <w:sz w:val="30"/>
                <w:szCs w:val="30"/>
              </w:rPr>
              <w:t>威海市兴鲁农业生产资料有限公司</w:t>
            </w:r>
          </w:p>
        </w:tc>
      </w:tr>
      <w:tr w:rsidR="00BD2607" w:rsidRPr="00C3159A">
        <w:trPr>
          <w:trHeight w:val="851"/>
        </w:trPr>
        <w:tc>
          <w:tcPr>
            <w:tcW w:w="2355" w:type="dxa"/>
            <w:tcBorders>
              <w:top w:val="single" w:sz="6" w:space="0" w:color="000000"/>
              <w:bottom w:val="single" w:sz="6" w:space="0" w:color="000000"/>
              <w:right w:val="single" w:sz="6" w:space="0" w:color="000000"/>
            </w:tcBorders>
          </w:tcPr>
          <w:p w:rsidR="00BD2607" w:rsidRPr="00C3159A" w:rsidRDefault="005F0E55">
            <w:pPr>
              <w:pStyle w:val="TableParagraph"/>
              <w:spacing w:before="208"/>
              <w:ind w:left="98"/>
              <w:rPr>
                <w:rFonts w:ascii="仿宋" w:eastAsia="仿宋" w:hAnsi="仿宋"/>
                <w:sz w:val="30"/>
                <w:szCs w:val="30"/>
              </w:rPr>
            </w:pPr>
            <w:r w:rsidRPr="00C3159A">
              <w:rPr>
                <w:rFonts w:ascii="仿宋" w:eastAsia="仿宋" w:hAnsi="仿宋"/>
                <w:sz w:val="30"/>
                <w:szCs w:val="30"/>
              </w:rPr>
              <w:t>实际控制人</w:t>
            </w:r>
          </w:p>
        </w:tc>
        <w:tc>
          <w:tcPr>
            <w:tcW w:w="758" w:type="dxa"/>
            <w:tcBorders>
              <w:top w:val="single" w:sz="6" w:space="0" w:color="000000"/>
              <w:left w:val="single" w:sz="6" w:space="0" w:color="000000"/>
              <w:bottom w:val="single" w:sz="6" w:space="0" w:color="000000"/>
              <w:right w:val="single" w:sz="6" w:space="0" w:color="000000"/>
            </w:tcBorders>
          </w:tcPr>
          <w:p w:rsidR="00BD2607" w:rsidRPr="00C3159A" w:rsidRDefault="005F0E55">
            <w:pPr>
              <w:pStyle w:val="TableParagraph"/>
              <w:spacing w:before="208"/>
              <w:ind w:left="113"/>
              <w:rPr>
                <w:rFonts w:ascii="仿宋" w:eastAsia="仿宋" w:hAnsi="仿宋"/>
                <w:sz w:val="30"/>
                <w:szCs w:val="30"/>
              </w:rPr>
            </w:pPr>
            <w:r w:rsidRPr="00C3159A">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BD2607" w:rsidRPr="00C3159A" w:rsidRDefault="005F0E55">
            <w:pPr>
              <w:pStyle w:val="TableParagraph"/>
              <w:spacing w:before="208"/>
              <w:ind w:left="115"/>
              <w:rPr>
                <w:rFonts w:ascii="仿宋" w:eastAsia="仿宋" w:hAnsi="仿宋"/>
                <w:sz w:val="30"/>
                <w:szCs w:val="30"/>
              </w:rPr>
            </w:pPr>
            <w:r w:rsidRPr="00C3159A">
              <w:rPr>
                <w:rFonts w:ascii="仿宋" w:eastAsia="仿宋" w:hAnsi="仿宋"/>
                <w:sz w:val="30"/>
                <w:szCs w:val="30"/>
              </w:rPr>
              <w:t>陈庆文</w:t>
            </w:r>
          </w:p>
        </w:tc>
      </w:tr>
      <w:tr w:rsidR="00BD2607" w:rsidRPr="00C3159A">
        <w:trPr>
          <w:trHeight w:val="851"/>
        </w:trPr>
        <w:tc>
          <w:tcPr>
            <w:tcW w:w="2355" w:type="dxa"/>
            <w:tcBorders>
              <w:top w:val="single" w:sz="6" w:space="0" w:color="000000"/>
              <w:bottom w:val="single" w:sz="6" w:space="0" w:color="000000"/>
              <w:right w:val="single" w:sz="6" w:space="0" w:color="000000"/>
            </w:tcBorders>
          </w:tcPr>
          <w:p w:rsidR="00BD2607" w:rsidRPr="00C3159A" w:rsidRDefault="005F0E55">
            <w:pPr>
              <w:pStyle w:val="TableParagraph"/>
              <w:spacing w:before="120"/>
              <w:ind w:left="98"/>
              <w:rPr>
                <w:rFonts w:ascii="仿宋" w:eastAsia="仿宋" w:hAnsi="仿宋"/>
                <w:sz w:val="30"/>
                <w:szCs w:val="30"/>
              </w:rPr>
            </w:pPr>
            <w:r w:rsidRPr="00C3159A">
              <w:rPr>
                <w:rFonts w:ascii="仿宋" w:eastAsia="仿宋" w:hAnsi="仿宋"/>
                <w:sz w:val="30"/>
                <w:szCs w:val="30"/>
              </w:rPr>
              <w:t>控股股东</w:t>
            </w:r>
          </w:p>
        </w:tc>
        <w:tc>
          <w:tcPr>
            <w:tcW w:w="758" w:type="dxa"/>
            <w:tcBorders>
              <w:top w:val="single" w:sz="6" w:space="0" w:color="000000"/>
              <w:left w:val="single" w:sz="6" w:space="0" w:color="000000"/>
              <w:bottom w:val="single" w:sz="6" w:space="0" w:color="000000"/>
              <w:right w:val="single" w:sz="6" w:space="0" w:color="000000"/>
            </w:tcBorders>
          </w:tcPr>
          <w:p w:rsidR="00BD2607" w:rsidRPr="00C3159A" w:rsidRDefault="005F0E55">
            <w:pPr>
              <w:pStyle w:val="TableParagraph"/>
              <w:spacing w:before="120"/>
              <w:ind w:left="113"/>
              <w:rPr>
                <w:rFonts w:ascii="仿宋" w:eastAsia="仿宋" w:hAnsi="仿宋"/>
                <w:sz w:val="30"/>
                <w:szCs w:val="30"/>
              </w:rPr>
            </w:pPr>
            <w:r w:rsidRPr="00C3159A">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BD2607" w:rsidRPr="00C3159A" w:rsidRDefault="005F0E55">
            <w:pPr>
              <w:pStyle w:val="TableParagraph"/>
              <w:spacing w:before="120"/>
              <w:ind w:left="115"/>
              <w:rPr>
                <w:rFonts w:ascii="仿宋" w:eastAsia="仿宋" w:hAnsi="仿宋"/>
                <w:sz w:val="30"/>
                <w:szCs w:val="30"/>
              </w:rPr>
            </w:pPr>
            <w:r w:rsidRPr="00C3159A">
              <w:rPr>
                <w:rFonts w:ascii="仿宋" w:eastAsia="仿宋" w:hAnsi="仿宋"/>
                <w:sz w:val="30"/>
                <w:szCs w:val="30"/>
              </w:rPr>
              <w:t>山东省威海市农业生产资料总公司</w:t>
            </w:r>
          </w:p>
        </w:tc>
      </w:tr>
      <w:tr w:rsidR="00BD2607" w:rsidRPr="00C3159A">
        <w:trPr>
          <w:trHeight w:val="851"/>
        </w:trPr>
        <w:tc>
          <w:tcPr>
            <w:tcW w:w="2355" w:type="dxa"/>
            <w:tcBorders>
              <w:top w:val="single" w:sz="6" w:space="0" w:color="000000"/>
              <w:bottom w:val="single" w:sz="6" w:space="0" w:color="000000"/>
              <w:right w:val="single" w:sz="6" w:space="0" w:color="000000"/>
            </w:tcBorders>
          </w:tcPr>
          <w:p w:rsidR="00BD2607" w:rsidRPr="00C3159A" w:rsidRDefault="005F0E55">
            <w:pPr>
              <w:pStyle w:val="TableParagraph"/>
              <w:spacing w:before="121"/>
              <w:ind w:left="98"/>
              <w:rPr>
                <w:rFonts w:ascii="仿宋" w:eastAsia="仿宋" w:hAnsi="仿宋"/>
                <w:sz w:val="30"/>
                <w:szCs w:val="30"/>
              </w:rPr>
            </w:pPr>
            <w:r w:rsidRPr="00C3159A">
              <w:rPr>
                <w:rFonts w:ascii="仿宋" w:eastAsia="仿宋" w:hAnsi="仿宋"/>
                <w:sz w:val="30"/>
                <w:szCs w:val="30"/>
              </w:rPr>
              <w:t>齐鲁股交中心</w:t>
            </w:r>
          </w:p>
        </w:tc>
        <w:tc>
          <w:tcPr>
            <w:tcW w:w="758" w:type="dxa"/>
            <w:tcBorders>
              <w:top w:val="single" w:sz="6" w:space="0" w:color="000000"/>
              <w:left w:val="single" w:sz="6" w:space="0" w:color="000000"/>
              <w:bottom w:val="single" w:sz="6" w:space="0" w:color="000000"/>
              <w:right w:val="single" w:sz="6" w:space="0" w:color="000000"/>
            </w:tcBorders>
          </w:tcPr>
          <w:p w:rsidR="00BD2607" w:rsidRPr="00C3159A" w:rsidRDefault="005F0E55">
            <w:pPr>
              <w:pStyle w:val="TableParagraph"/>
              <w:spacing w:before="121"/>
              <w:ind w:left="113"/>
              <w:rPr>
                <w:rFonts w:ascii="仿宋" w:eastAsia="仿宋" w:hAnsi="仿宋"/>
                <w:sz w:val="30"/>
                <w:szCs w:val="30"/>
              </w:rPr>
            </w:pPr>
            <w:r w:rsidRPr="00C3159A">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BD2607" w:rsidRPr="00C3159A" w:rsidRDefault="005F0E55">
            <w:pPr>
              <w:pStyle w:val="TableParagraph"/>
              <w:spacing w:before="121"/>
              <w:ind w:left="115"/>
              <w:rPr>
                <w:rFonts w:ascii="仿宋" w:eastAsia="仿宋" w:hAnsi="仿宋"/>
                <w:sz w:val="30"/>
                <w:szCs w:val="30"/>
              </w:rPr>
            </w:pPr>
            <w:r w:rsidRPr="00C3159A">
              <w:rPr>
                <w:rFonts w:ascii="仿宋" w:eastAsia="仿宋" w:hAnsi="仿宋"/>
                <w:sz w:val="30"/>
                <w:szCs w:val="30"/>
              </w:rPr>
              <w:t>齐鲁股权交易中心有限公司</w:t>
            </w:r>
          </w:p>
        </w:tc>
      </w:tr>
      <w:tr w:rsidR="00BD2607" w:rsidRPr="00C3159A">
        <w:trPr>
          <w:trHeight w:val="851"/>
        </w:trPr>
        <w:tc>
          <w:tcPr>
            <w:tcW w:w="2355" w:type="dxa"/>
            <w:tcBorders>
              <w:top w:val="single" w:sz="6" w:space="0" w:color="000000"/>
              <w:bottom w:val="single" w:sz="6" w:space="0" w:color="000000"/>
              <w:right w:val="single" w:sz="6" w:space="0" w:color="000000"/>
            </w:tcBorders>
          </w:tcPr>
          <w:p w:rsidR="00BD2607" w:rsidRPr="00C3159A" w:rsidRDefault="005F0E55">
            <w:pPr>
              <w:pStyle w:val="TableParagraph"/>
              <w:spacing w:before="123"/>
              <w:ind w:left="98"/>
              <w:rPr>
                <w:rFonts w:ascii="仿宋" w:eastAsia="仿宋" w:hAnsi="仿宋"/>
                <w:sz w:val="30"/>
                <w:szCs w:val="30"/>
              </w:rPr>
            </w:pPr>
            <w:r w:rsidRPr="00C3159A">
              <w:rPr>
                <w:rFonts w:ascii="仿宋" w:eastAsia="仿宋" w:hAnsi="仿宋"/>
                <w:sz w:val="30"/>
                <w:szCs w:val="30"/>
              </w:rPr>
              <w:t>《公司法》</w:t>
            </w:r>
          </w:p>
        </w:tc>
        <w:tc>
          <w:tcPr>
            <w:tcW w:w="758" w:type="dxa"/>
            <w:tcBorders>
              <w:top w:val="single" w:sz="6" w:space="0" w:color="000000"/>
              <w:left w:val="single" w:sz="6" w:space="0" w:color="000000"/>
              <w:bottom w:val="single" w:sz="6" w:space="0" w:color="000000"/>
              <w:right w:val="single" w:sz="6" w:space="0" w:color="000000"/>
            </w:tcBorders>
          </w:tcPr>
          <w:p w:rsidR="00BD2607" w:rsidRPr="00C3159A" w:rsidRDefault="005F0E55">
            <w:pPr>
              <w:pStyle w:val="TableParagraph"/>
              <w:spacing w:before="123"/>
              <w:ind w:left="113"/>
              <w:rPr>
                <w:rFonts w:ascii="仿宋" w:eastAsia="仿宋" w:hAnsi="仿宋"/>
                <w:sz w:val="30"/>
                <w:szCs w:val="30"/>
              </w:rPr>
            </w:pPr>
            <w:r w:rsidRPr="00C3159A">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BD2607" w:rsidRPr="00C3159A" w:rsidRDefault="005F0E55">
            <w:pPr>
              <w:pStyle w:val="TableParagraph"/>
              <w:spacing w:before="123"/>
              <w:ind w:left="115"/>
              <w:rPr>
                <w:rFonts w:ascii="仿宋" w:eastAsia="仿宋" w:hAnsi="仿宋"/>
                <w:sz w:val="30"/>
                <w:szCs w:val="30"/>
              </w:rPr>
            </w:pPr>
            <w:r w:rsidRPr="00C3159A">
              <w:rPr>
                <w:rFonts w:ascii="仿宋" w:eastAsia="仿宋" w:hAnsi="仿宋"/>
                <w:sz w:val="30"/>
                <w:szCs w:val="30"/>
              </w:rPr>
              <w:t>《中华人民共和国公司法》</w:t>
            </w:r>
          </w:p>
        </w:tc>
      </w:tr>
      <w:tr w:rsidR="00BD2607" w:rsidRPr="00C3159A">
        <w:trPr>
          <w:trHeight w:val="851"/>
        </w:trPr>
        <w:tc>
          <w:tcPr>
            <w:tcW w:w="2355" w:type="dxa"/>
            <w:tcBorders>
              <w:top w:val="single" w:sz="6" w:space="0" w:color="000000"/>
              <w:bottom w:val="single" w:sz="6" w:space="0" w:color="000000"/>
              <w:right w:val="single" w:sz="6" w:space="0" w:color="000000"/>
            </w:tcBorders>
          </w:tcPr>
          <w:p w:rsidR="00BD2607" w:rsidRPr="00C3159A" w:rsidRDefault="005F0E55">
            <w:pPr>
              <w:pStyle w:val="TableParagraph"/>
              <w:spacing w:before="122"/>
              <w:ind w:left="98"/>
              <w:rPr>
                <w:rFonts w:ascii="仿宋" w:eastAsia="仿宋" w:hAnsi="仿宋"/>
                <w:sz w:val="30"/>
                <w:szCs w:val="30"/>
              </w:rPr>
            </w:pPr>
            <w:r w:rsidRPr="00C3159A">
              <w:rPr>
                <w:rFonts w:ascii="仿宋" w:eastAsia="仿宋" w:hAnsi="仿宋"/>
                <w:sz w:val="30"/>
                <w:szCs w:val="30"/>
              </w:rPr>
              <w:t>推荐机构</w:t>
            </w:r>
          </w:p>
        </w:tc>
        <w:tc>
          <w:tcPr>
            <w:tcW w:w="758" w:type="dxa"/>
            <w:tcBorders>
              <w:top w:val="single" w:sz="6" w:space="0" w:color="000000"/>
              <w:left w:val="single" w:sz="6" w:space="0" w:color="000000"/>
              <w:bottom w:val="single" w:sz="6" w:space="0" w:color="000000"/>
              <w:right w:val="single" w:sz="6" w:space="0" w:color="000000"/>
            </w:tcBorders>
          </w:tcPr>
          <w:p w:rsidR="00BD2607" w:rsidRPr="00C3159A" w:rsidRDefault="005F0E55">
            <w:pPr>
              <w:pStyle w:val="TableParagraph"/>
              <w:spacing w:before="122"/>
              <w:ind w:left="113"/>
              <w:rPr>
                <w:rFonts w:ascii="仿宋" w:eastAsia="仿宋" w:hAnsi="仿宋"/>
                <w:sz w:val="30"/>
                <w:szCs w:val="30"/>
              </w:rPr>
            </w:pPr>
            <w:r w:rsidRPr="00C3159A">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BD2607" w:rsidRPr="00C3159A" w:rsidRDefault="005F0E55">
            <w:pPr>
              <w:pStyle w:val="TableParagraph"/>
              <w:spacing w:before="122"/>
              <w:ind w:left="115"/>
              <w:rPr>
                <w:rFonts w:ascii="仿宋" w:eastAsia="仿宋" w:hAnsi="仿宋"/>
                <w:sz w:val="30"/>
                <w:szCs w:val="30"/>
              </w:rPr>
            </w:pPr>
            <w:r w:rsidRPr="00C3159A">
              <w:rPr>
                <w:rFonts w:ascii="仿宋" w:eastAsia="仿宋" w:hAnsi="仿宋"/>
                <w:sz w:val="30"/>
                <w:szCs w:val="30"/>
              </w:rPr>
              <w:t>山东德金股权投资管理有限公司</w:t>
            </w:r>
          </w:p>
        </w:tc>
      </w:tr>
      <w:tr w:rsidR="00BD2607" w:rsidRPr="00C3159A">
        <w:trPr>
          <w:trHeight w:val="851"/>
        </w:trPr>
        <w:tc>
          <w:tcPr>
            <w:tcW w:w="2355" w:type="dxa"/>
            <w:tcBorders>
              <w:top w:val="single" w:sz="6" w:space="0" w:color="000000"/>
              <w:bottom w:val="single" w:sz="6" w:space="0" w:color="000000"/>
              <w:right w:val="single" w:sz="6" w:space="0" w:color="000000"/>
            </w:tcBorders>
          </w:tcPr>
          <w:p w:rsidR="00BD2607" w:rsidRPr="00C3159A" w:rsidRDefault="005F0E55">
            <w:pPr>
              <w:pStyle w:val="TableParagraph"/>
              <w:spacing w:before="123"/>
              <w:ind w:left="98"/>
              <w:rPr>
                <w:rFonts w:ascii="仿宋" w:eastAsia="仿宋" w:hAnsi="仿宋"/>
                <w:sz w:val="30"/>
                <w:szCs w:val="30"/>
              </w:rPr>
            </w:pPr>
            <w:r w:rsidRPr="00C3159A">
              <w:rPr>
                <w:rFonts w:ascii="仿宋" w:eastAsia="仿宋" w:hAnsi="仿宋"/>
                <w:sz w:val="30"/>
                <w:szCs w:val="30"/>
              </w:rPr>
              <w:t>元、万元</w:t>
            </w:r>
          </w:p>
        </w:tc>
        <w:tc>
          <w:tcPr>
            <w:tcW w:w="758" w:type="dxa"/>
            <w:tcBorders>
              <w:top w:val="single" w:sz="6" w:space="0" w:color="000000"/>
              <w:left w:val="single" w:sz="6" w:space="0" w:color="000000"/>
              <w:bottom w:val="single" w:sz="6" w:space="0" w:color="000000"/>
              <w:right w:val="single" w:sz="6" w:space="0" w:color="000000"/>
            </w:tcBorders>
          </w:tcPr>
          <w:p w:rsidR="00BD2607" w:rsidRPr="00C3159A" w:rsidRDefault="005F0E55">
            <w:pPr>
              <w:pStyle w:val="TableParagraph"/>
              <w:spacing w:before="123"/>
              <w:ind w:left="113"/>
              <w:rPr>
                <w:rFonts w:ascii="仿宋" w:eastAsia="仿宋" w:hAnsi="仿宋"/>
                <w:sz w:val="30"/>
                <w:szCs w:val="30"/>
              </w:rPr>
            </w:pPr>
            <w:r w:rsidRPr="00C3159A">
              <w:rPr>
                <w:rFonts w:ascii="仿宋" w:eastAsia="仿宋" w:hAnsi="仿宋"/>
                <w:sz w:val="30"/>
                <w:szCs w:val="30"/>
              </w:rPr>
              <w:t>指</w:t>
            </w:r>
          </w:p>
        </w:tc>
        <w:tc>
          <w:tcPr>
            <w:tcW w:w="4961" w:type="dxa"/>
            <w:tcBorders>
              <w:top w:val="single" w:sz="6" w:space="0" w:color="000000"/>
              <w:left w:val="single" w:sz="6" w:space="0" w:color="000000"/>
              <w:bottom w:val="single" w:sz="6" w:space="0" w:color="000000"/>
            </w:tcBorders>
          </w:tcPr>
          <w:p w:rsidR="00BD2607" w:rsidRPr="00C3159A" w:rsidRDefault="005F0E55">
            <w:pPr>
              <w:pStyle w:val="TableParagraph"/>
              <w:spacing w:before="123"/>
              <w:ind w:left="115"/>
              <w:rPr>
                <w:rFonts w:ascii="仿宋" w:eastAsia="仿宋" w:hAnsi="仿宋"/>
                <w:sz w:val="30"/>
                <w:szCs w:val="30"/>
              </w:rPr>
            </w:pPr>
            <w:r w:rsidRPr="00C3159A">
              <w:rPr>
                <w:rFonts w:ascii="仿宋" w:eastAsia="仿宋" w:hAnsi="仿宋"/>
                <w:sz w:val="30"/>
                <w:szCs w:val="30"/>
              </w:rPr>
              <w:t>人民币元、万元</w:t>
            </w:r>
          </w:p>
        </w:tc>
      </w:tr>
      <w:tr w:rsidR="00BD2607" w:rsidRPr="00C3159A">
        <w:trPr>
          <w:trHeight w:val="851"/>
        </w:trPr>
        <w:tc>
          <w:tcPr>
            <w:tcW w:w="2355" w:type="dxa"/>
            <w:tcBorders>
              <w:top w:val="single" w:sz="6" w:space="0" w:color="000000"/>
              <w:right w:val="single" w:sz="6" w:space="0" w:color="000000"/>
            </w:tcBorders>
          </w:tcPr>
          <w:p w:rsidR="00BD2607" w:rsidRPr="00C3159A" w:rsidRDefault="005F0E55">
            <w:pPr>
              <w:pStyle w:val="TableParagraph"/>
              <w:spacing w:before="122"/>
              <w:ind w:left="98"/>
              <w:rPr>
                <w:rFonts w:ascii="仿宋" w:eastAsia="仿宋" w:hAnsi="仿宋"/>
                <w:sz w:val="30"/>
                <w:szCs w:val="30"/>
              </w:rPr>
            </w:pPr>
            <w:r w:rsidRPr="00C3159A">
              <w:rPr>
                <w:rFonts w:ascii="仿宋" w:eastAsia="仿宋" w:hAnsi="仿宋"/>
                <w:sz w:val="30"/>
                <w:szCs w:val="30"/>
              </w:rPr>
              <w:t>报告期</w:t>
            </w:r>
          </w:p>
        </w:tc>
        <w:tc>
          <w:tcPr>
            <w:tcW w:w="758" w:type="dxa"/>
            <w:tcBorders>
              <w:top w:val="single" w:sz="6" w:space="0" w:color="000000"/>
              <w:left w:val="single" w:sz="6" w:space="0" w:color="000000"/>
              <w:right w:val="single" w:sz="6" w:space="0" w:color="000000"/>
            </w:tcBorders>
          </w:tcPr>
          <w:p w:rsidR="00BD2607" w:rsidRPr="00C3159A" w:rsidRDefault="005F0E55">
            <w:pPr>
              <w:pStyle w:val="TableParagraph"/>
              <w:spacing w:before="122"/>
              <w:ind w:left="113"/>
              <w:rPr>
                <w:rFonts w:ascii="仿宋" w:eastAsia="仿宋" w:hAnsi="仿宋"/>
                <w:sz w:val="30"/>
                <w:szCs w:val="30"/>
              </w:rPr>
            </w:pPr>
            <w:r w:rsidRPr="00C3159A">
              <w:rPr>
                <w:rFonts w:ascii="仿宋" w:eastAsia="仿宋" w:hAnsi="仿宋"/>
                <w:sz w:val="30"/>
                <w:szCs w:val="30"/>
              </w:rPr>
              <w:t>指</w:t>
            </w:r>
          </w:p>
        </w:tc>
        <w:tc>
          <w:tcPr>
            <w:tcW w:w="4961" w:type="dxa"/>
            <w:tcBorders>
              <w:top w:val="single" w:sz="6" w:space="0" w:color="000000"/>
              <w:left w:val="single" w:sz="6" w:space="0" w:color="000000"/>
            </w:tcBorders>
          </w:tcPr>
          <w:p w:rsidR="00BD2607" w:rsidRPr="00C3159A" w:rsidRDefault="005F0E55">
            <w:pPr>
              <w:pStyle w:val="TableParagraph"/>
              <w:spacing w:before="122"/>
              <w:ind w:left="115"/>
              <w:rPr>
                <w:rFonts w:ascii="仿宋" w:eastAsia="仿宋" w:hAnsi="仿宋"/>
                <w:sz w:val="30"/>
                <w:szCs w:val="30"/>
              </w:rPr>
            </w:pPr>
            <w:r w:rsidRPr="00C3159A">
              <w:rPr>
                <w:rFonts w:ascii="仿宋" w:eastAsia="仿宋" w:hAnsi="仿宋"/>
                <w:sz w:val="30"/>
                <w:szCs w:val="30"/>
              </w:rPr>
              <w:t>20</w:t>
            </w:r>
            <w:r w:rsidRPr="00C3159A">
              <w:rPr>
                <w:rFonts w:ascii="仿宋" w:eastAsia="仿宋" w:hAnsi="仿宋" w:hint="eastAsia"/>
                <w:sz w:val="30"/>
                <w:szCs w:val="30"/>
              </w:rPr>
              <w:t>20</w:t>
            </w:r>
            <w:r w:rsidRPr="00C3159A">
              <w:rPr>
                <w:rFonts w:ascii="仿宋" w:eastAsia="仿宋" w:hAnsi="仿宋"/>
                <w:sz w:val="30"/>
                <w:szCs w:val="30"/>
              </w:rPr>
              <w:t xml:space="preserve"> 年度、20</w:t>
            </w:r>
            <w:r w:rsidRPr="00C3159A">
              <w:rPr>
                <w:rFonts w:ascii="仿宋" w:eastAsia="仿宋" w:hAnsi="仿宋" w:hint="eastAsia"/>
                <w:sz w:val="30"/>
                <w:szCs w:val="30"/>
              </w:rPr>
              <w:t>21</w:t>
            </w:r>
            <w:r w:rsidRPr="00C3159A">
              <w:rPr>
                <w:rFonts w:ascii="仿宋" w:eastAsia="仿宋" w:hAnsi="仿宋"/>
                <w:sz w:val="30"/>
                <w:szCs w:val="30"/>
              </w:rPr>
              <w:t>年 1-</w:t>
            </w:r>
            <w:r w:rsidRPr="00C3159A">
              <w:rPr>
                <w:rFonts w:ascii="仿宋" w:eastAsia="仿宋" w:hAnsi="仿宋" w:hint="eastAsia"/>
                <w:sz w:val="30"/>
                <w:szCs w:val="30"/>
              </w:rPr>
              <w:t>9</w:t>
            </w:r>
            <w:r w:rsidRPr="00C3159A">
              <w:rPr>
                <w:rFonts w:ascii="仿宋" w:eastAsia="仿宋" w:hAnsi="仿宋"/>
                <w:sz w:val="30"/>
                <w:szCs w:val="30"/>
              </w:rPr>
              <w:t xml:space="preserve"> 月</w:t>
            </w:r>
          </w:p>
        </w:tc>
      </w:tr>
    </w:tbl>
    <w:p w:rsidR="00BD2607" w:rsidRPr="00C3159A" w:rsidRDefault="00BD2607">
      <w:pPr>
        <w:pStyle w:val="a3"/>
        <w:rPr>
          <w:rFonts w:ascii="仿宋" w:eastAsia="仿宋" w:hAnsi="仿宋"/>
          <w:b/>
          <w:sz w:val="30"/>
          <w:szCs w:val="30"/>
        </w:rPr>
      </w:pPr>
    </w:p>
    <w:p w:rsidR="00BD2607" w:rsidRPr="00C3159A" w:rsidRDefault="00BD2607">
      <w:pPr>
        <w:pStyle w:val="a3"/>
        <w:spacing w:before="7"/>
        <w:rPr>
          <w:rFonts w:ascii="仿宋" w:eastAsia="仿宋" w:hAnsi="仿宋"/>
          <w:b/>
          <w:sz w:val="30"/>
          <w:szCs w:val="30"/>
        </w:rPr>
      </w:pPr>
    </w:p>
    <w:p w:rsidR="00BD2607" w:rsidRPr="00C3159A" w:rsidRDefault="005F0E55">
      <w:pPr>
        <w:pStyle w:val="a3"/>
        <w:spacing w:before="18" w:line="364" w:lineRule="auto"/>
        <w:ind w:left="137" w:right="415" w:firstLine="480"/>
        <w:rPr>
          <w:rFonts w:ascii="仿宋" w:eastAsia="仿宋" w:hAnsi="仿宋"/>
          <w:sz w:val="30"/>
          <w:szCs w:val="30"/>
        </w:rPr>
        <w:sectPr w:rsidR="00BD2607" w:rsidRPr="00C3159A">
          <w:pgSz w:w="11910" w:h="16840"/>
          <w:pgMar w:top="1380" w:right="1380" w:bottom="1180" w:left="1660" w:header="882" w:footer="996" w:gutter="0"/>
          <w:cols w:space="720"/>
        </w:sectPr>
      </w:pPr>
      <w:r w:rsidRPr="00C3159A">
        <w:rPr>
          <w:rFonts w:ascii="仿宋" w:eastAsia="仿宋" w:hAnsi="仿宋"/>
          <w:spacing w:val="-10"/>
          <w:sz w:val="30"/>
          <w:szCs w:val="30"/>
        </w:rPr>
        <w:t>注：本挂牌转让说明书除特别说明外所有数值保留两位小数，若出现总数与</w:t>
      </w:r>
      <w:r w:rsidRPr="00C3159A">
        <w:rPr>
          <w:rFonts w:ascii="仿宋" w:eastAsia="仿宋" w:hAnsi="仿宋"/>
          <w:sz w:val="30"/>
          <w:szCs w:val="30"/>
        </w:rPr>
        <w:t>各分数数值之和尾数不符的情况，均为四舍五入所致。</w:t>
      </w:r>
    </w:p>
    <w:p w:rsidR="00BD2607" w:rsidRDefault="00BD2607">
      <w:pPr>
        <w:pStyle w:val="a3"/>
        <w:rPr>
          <w:sz w:val="20"/>
        </w:rPr>
      </w:pPr>
    </w:p>
    <w:p w:rsidR="00BD2607" w:rsidRPr="00C3159A" w:rsidRDefault="005F0E55" w:rsidP="00C3159A">
      <w:pPr>
        <w:pStyle w:val="1"/>
        <w:tabs>
          <w:tab w:val="left" w:pos="1522"/>
        </w:tabs>
        <w:spacing w:before="215" w:line="360" w:lineRule="auto"/>
        <w:ind w:left="320"/>
        <w:rPr>
          <w:rFonts w:ascii="仿宋" w:eastAsia="仿宋" w:hAnsi="仿宋"/>
        </w:rPr>
      </w:pPr>
      <w:r w:rsidRPr="00C3159A">
        <w:rPr>
          <w:rFonts w:ascii="仿宋" w:eastAsia="仿宋" w:hAnsi="仿宋"/>
        </w:rPr>
        <w:t>第一章</w:t>
      </w:r>
      <w:r w:rsidRPr="00C3159A">
        <w:rPr>
          <w:rFonts w:ascii="仿宋" w:eastAsia="仿宋" w:hAnsi="仿宋"/>
        </w:rPr>
        <w:tab/>
        <w:t>重大风险及重大事项提示</w:t>
      </w:r>
    </w:p>
    <w:p w:rsidR="00BD2607" w:rsidRPr="00C3159A" w:rsidRDefault="005F0E55" w:rsidP="00C3159A">
      <w:pPr>
        <w:pStyle w:val="2"/>
        <w:spacing w:line="360" w:lineRule="auto"/>
        <w:rPr>
          <w:rFonts w:ascii="仿宋" w:eastAsia="仿宋" w:hAnsi="仿宋"/>
          <w:sz w:val="30"/>
          <w:szCs w:val="30"/>
        </w:rPr>
      </w:pPr>
      <w:r w:rsidRPr="00C3159A">
        <w:rPr>
          <w:rFonts w:ascii="仿宋" w:eastAsia="仿宋" w:hAnsi="仿宋"/>
          <w:sz w:val="30"/>
          <w:szCs w:val="30"/>
        </w:rPr>
        <w:t>一、重大风险提示及应对措施</w:t>
      </w:r>
    </w:p>
    <w:p w:rsidR="00BD2607" w:rsidRPr="00C3159A" w:rsidRDefault="005F0E55" w:rsidP="00C3159A">
      <w:pPr>
        <w:pStyle w:val="a3"/>
        <w:spacing w:line="360" w:lineRule="auto"/>
        <w:ind w:left="137" w:right="415" w:firstLine="480"/>
        <w:jc w:val="both"/>
        <w:rPr>
          <w:rFonts w:ascii="仿宋" w:eastAsia="仿宋" w:hAnsi="仿宋"/>
          <w:sz w:val="30"/>
          <w:szCs w:val="30"/>
        </w:rPr>
      </w:pPr>
      <w:r w:rsidRPr="00C3159A">
        <w:rPr>
          <w:rFonts w:ascii="仿宋" w:eastAsia="仿宋" w:hAnsi="仿宋"/>
          <w:spacing w:val="-6"/>
          <w:sz w:val="30"/>
          <w:szCs w:val="30"/>
        </w:rPr>
        <w:t>投资本公司的股权会涉及一系列的风险，因此，投资者在投资前，敬请将下</w:t>
      </w:r>
      <w:r w:rsidRPr="00C3159A">
        <w:rPr>
          <w:rFonts w:ascii="仿宋" w:eastAsia="仿宋" w:hAnsi="仿宋"/>
          <w:spacing w:val="-5"/>
          <w:sz w:val="30"/>
          <w:szCs w:val="30"/>
        </w:rPr>
        <w:t>列风险因素连同本挂牌转让说明书中其他内容一并考虑。下列风险因素是按照影</w:t>
      </w:r>
      <w:r w:rsidRPr="00C3159A">
        <w:rPr>
          <w:rFonts w:ascii="仿宋" w:eastAsia="仿宋" w:hAnsi="仿宋"/>
          <w:sz w:val="30"/>
          <w:szCs w:val="30"/>
        </w:rPr>
        <w:t>响投资决策程度排序的，但该排序并不表示风险因素会依次发生。</w:t>
      </w:r>
    </w:p>
    <w:p w:rsidR="00BD2607" w:rsidRPr="00C3159A" w:rsidRDefault="005F0E55" w:rsidP="00C3159A">
      <w:pPr>
        <w:spacing w:line="360" w:lineRule="auto"/>
        <w:ind w:firstLine="482"/>
        <w:rPr>
          <w:rFonts w:ascii="仿宋" w:eastAsia="仿宋" w:hAnsi="仿宋"/>
          <w:spacing w:val="-5"/>
          <w:sz w:val="30"/>
          <w:szCs w:val="30"/>
        </w:rPr>
      </w:pPr>
      <w:r w:rsidRPr="00C3159A">
        <w:rPr>
          <w:rFonts w:ascii="仿宋" w:eastAsia="仿宋" w:hAnsi="仿宋" w:hint="eastAsia"/>
          <w:spacing w:val="-5"/>
          <w:sz w:val="30"/>
          <w:szCs w:val="30"/>
        </w:rPr>
        <w:t>（一）自然灾害风险</w:t>
      </w:r>
    </w:p>
    <w:p w:rsidR="00BD2607" w:rsidRPr="00C3159A" w:rsidRDefault="005F0E55" w:rsidP="00C3159A">
      <w:pPr>
        <w:spacing w:line="360" w:lineRule="auto"/>
        <w:ind w:firstLine="480"/>
        <w:rPr>
          <w:rFonts w:ascii="仿宋" w:eastAsia="仿宋" w:hAnsi="仿宋"/>
          <w:spacing w:val="-5"/>
          <w:sz w:val="30"/>
          <w:szCs w:val="30"/>
        </w:rPr>
      </w:pPr>
      <w:r w:rsidRPr="00C3159A">
        <w:rPr>
          <w:rFonts w:ascii="仿宋" w:eastAsia="仿宋" w:hAnsi="仿宋" w:hint="eastAsia"/>
          <w:spacing w:val="-5"/>
          <w:sz w:val="30"/>
          <w:szCs w:val="30"/>
        </w:rPr>
        <w:t>农业是与自然气候条件高度相关的产业，农业生产离不开良好的生态环境和有利的环境要素，农业生产过程是与自然界博弈的过程。我国是一个自然灾害频发的国家，自然灾害和极端气候现象的发生给农业种植造成严重的影响。通常的自然灾害包括：洪涝、干旱、大风、冰雹等气象灾害，过度放牧、滥砍、滥伐、不合理利用资源造成的生态灾害，病、虫、鼠等生物灾害等等。自然灾害的多样性给农业种植产生巨大影响，如何合理有效利用农业生产资料，预防和防止自然灾害对农业种植的影响，减少农业损失，是公司面临的重大挑战，也是实施农业可持续发展的重要课题。</w:t>
      </w:r>
    </w:p>
    <w:p w:rsidR="00BD2607" w:rsidRPr="00C3159A" w:rsidRDefault="005F0E55" w:rsidP="00C3159A">
      <w:pPr>
        <w:spacing w:line="360" w:lineRule="auto"/>
        <w:ind w:firstLineChars="200" w:firstLine="590"/>
        <w:rPr>
          <w:rFonts w:ascii="仿宋" w:eastAsia="仿宋" w:hAnsi="仿宋"/>
          <w:spacing w:val="-5"/>
          <w:sz w:val="30"/>
          <w:szCs w:val="30"/>
        </w:rPr>
      </w:pPr>
      <w:r w:rsidRPr="00C3159A">
        <w:rPr>
          <w:rFonts w:ascii="仿宋" w:eastAsia="仿宋" w:hAnsi="仿宋" w:hint="eastAsia"/>
          <w:spacing w:val="-5"/>
          <w:sz w:val="30"/>
          <w:szCs w:val="30"/>
        </w:rPr>
        <w:t>（二）市场竞争风险</w:t>
      </w:r>
    </w:p>
    <w:p w:rsidR="00BD2607" w:rsidRPr="00C3159A" w:rsidRDefault="005F0E55" w:rsidP="00C3159A">
      <w:pPr>
        <w:spacing w:line="360" w:lineRule="auto"/>
        <w:ind w:firstLineChars="200" w:firstLine="590"/>
        <w:rPr>
          <w:rFonts w:ascii="仿宋" w:eastAsia="仿宋" w:hAnsi="仿宋"/>
          <w:spacing w:val="-5"/>
          <w:sz w:val="30"/>
          <w:szCs w:val="30"/>
        </w:rPr>
      </w:pPr>
      <w:r w:rsidRPr="00C3159A">
        <w:rPr>
          <w:rFonts w:ascii="仿宋" w:eastAsia="仿宋" w:hAnsi="仿宋"/>
          <w:spacing w:val="-5"/>
          <w:sz w:val="30"/>
          <w:szCs w:val="30"/>
        </w:rPr>
        <w:t>我国</w:t>
      </w:r>
      <w:r w:rsidRPr="00C3159A">
        <w:rPr>
          <w:rFonts w:ascii="仿宋" w:eastAsia="仿宋" w:hAnsi="仿宋" w:hint="eastAsia"/>
          <w:spacing w:val="-5"/>
          <w:sz w:val="30"/>
          <w:szCs w:val="30"/>
        </w:rPr>
        <w:t>农业生产资源</w:t>
      </w:r>
      <w:r w:rsidRPr="00C3159A">
        <w:rPr>
          <w:rFonts w:ascii="仿宋" w:eastAsia="仿宋" w:hAnsi="仿宋"/>
          <w:spacing w:val="-5"/>
          <w:sz w:val="30"/>
          <w:szCs w:val="30"/>
        </w:rPr>
        <w:t>仍处在转型升级过程中，行业升级所带来的良好市场预期、新产品的需求、新技术的运用、智能化以及节能环保要求的日益增长等都可能对目前行业的竞争格局带来冲击。如果公司不能充分发挥自身在产品、销售等方面的优势，加快引进新技术、新产品的布局，发挥产品集约优势，以增强产品的竞争力、提高产品市场占有率，则将在市场竞争中处于不利的地位。</w:t>
      </w:r>
    </w:p>
    <w:p w:rsidR="00BD2607" w:rsidRPr="00C3159A" w:rsidRDefault="005F0E55" w:rsidP="00C3159A">
      <w:pPr>
        <w:spacing w:line="360" w:lineRule="auto"/>
        <w:ind w:firstLineChars="200" w:firstLine="590"/>
        <w:rPr>
          <w:rFonts w:ascii="仿宋" w:eastAsia="仿宋" w:hAnsi="仿宋"/>
          <w:spacing w:val="-5"/>
          <w:sz w:val="30"/>
          <w:szCs w:val="30"/>
        </w:rPr>
      </w:pPr>
      <w:r w:rsidRPr="00C3159A">
        <w:rPr>
          <w:rFonts w:ascii="仿宋" w:eastAsia="仿宋" w:hAnsi="仿宋" w:hint="eastAsia"/>
          <w:spacing w:val="-5"/>
          <w:sz w:val="30"/>
          <w:szCs w:val="30"/>
        </w:rPr>
        <w:lastRenderedPageBreak/>
        <w:t>对此，</w:t>
      </w:r>
      <w:r w:rsidRPr="00C3159A">
        <w:rPr>
          <w:rFonts w:ascii="仿宋" w:eastAsia="仿宋" w:hAnsi="仿宋"/>
          <w:spacing w:val="-5"/>
          <w:sz w:val="30"/>
          <w:szCs w:val="30"/>
        </w:rPr>
        <w:t>公司也从多个方面采取了积极措施</w:t>
      </w:r>
      <w:r w:rsidRPr="00C3159A">
        <w:rPr>
          <w:rFonts w:ascii="仿宋" w:eastAsia="仿宋" w:hAnsi="仿宋" w:hint="eastAsia"/>
          <w:spacing w:val="-5"/>
          <w:sz w:val="30"/>
          <w:szCs w:val="30"/>
        </w:rPr>
        <w:t>，加强引进技术创新产品及产品质量控制，注重当地区域的口碑经营，拓展业务范畴，增加产品种类等</w:t>
      </w:r>
      <w:r w:rsidRPr="00C3159A">
        <w:rPr>
          <w:rFonts w:ascii="仿宋" w:eastAsia="仿宋" w:hAnsi="仿宋"/>
          <w:spacing w:val="-5"/>
          <w:sz w:val="30"/>
          <w:szCs w:val="30"/>
        </w:rPr>
        <w:t>。</w:t>
      </w:r>
    </w:p>
    <w:p w:rsidR="00BD2607" w:rsidRPr="00C3159A" w:rsidRDefault="005F0E55" w:rsidP="00C3159A">
      <w:pPr>
        <w:pStyle w:val="3"/>
        <w:spacing w:line="360" w:lineRule="auto"/>
        <w:rPr>
          <w:rFonts w:ascii="仿宋" w:hAnsi="仿宋"/>
          <w:spacing w:val="-5"/>
          <w:sz w:val="30"/>
          <w:szCs w:val="30"/>
        </w:rPr>
      </w:pPr>
      <w:r w:rsidRPr="00C3159A">
        <w:rPr>
          <w:rFonts w:ascii="仿宋" w:hAnsi="仿宋" w:hint="eastAsia"/>
          <w:spacing w:val="-5"/>
          <w:sz w:val="30"/>
          <w:szCs w:val="30"/>
        </w:rPr>
        <w:t>（三）公司治理风险</w:t>
      </w:r>
    </w:p>
    <w:p w:rsidR="00BD2607" w:rsidRPr="00C3159A" w:rsidRDefault="005F0E55" w:rsidP="00C3159A">
      <w:pPr>
        <w:spacing w:line="360" w:lineRule="auto"/>
        <w:ind w:firstLine="480"/>
        <w:rPr>
          <w:rFonts w:ascii="仿宋" w:eastAsia="仿宋" w:hAnsi="仿宋"/>
          <w:spacing w:val="-5"/>
          <w:sz w:val="30"/>
          <w:szCs w:val="30"/>
        </w:rPr>
      </w:pPr>
      <w:r w:rsidRPr="00C3159A">
        <w:rPr>
          <w:rFonts w:ascii="仿宋" w:eastAsia="仿宋" w:hAnsi="仿宋" w:hint="eastAsia"/>
          <w:spacing w:val="-5"/>
          <w:sz w:val="30"/>
          <w:szCs w:val="30"/>
        </w:rPr>
        <w:t>公司目前处于成长期，机构架设较为简单，内部管理较为稳定，但随着公司资产规模和经营规模不断扩大，员工人数及组织机构日益扩大，经营决策、组织管理、风险控制的难度将加大。管理团队若不能适应营业规模、业务和资产规模扩张而相应提高管理水平，采取相应对策，存在一定的内部管理风险。</w:t>
      </w:r>
    </w:p>
    <w:p w:rsidR="00BD2607" w:rsidRPr="00C3159A" w:rsidRDefault="005F0E55" w:rsidP="00C3159A">
      <w:pPr>
        <w:spacing w:line="360" w:lineRule="auto"/>
        <w:ind w:firstLine="480"/>
        <w:rPr>
          <w:rFonts w:ascii="仿宋" w:eastAsia="仿宋" w:hAnsi="仿宋"/>
          <w:spacing w:val="-5"/>
          <w:sz w:val="30"/>
          <w:szCs w:val="30"/>
        </w:rPr>
      </w:pPr>
      <w:r w:rsidRPr="00C3159A">
        <w:rPr>
          <w:rFonts w:ascii="仿宋" w:eastAsia="仿宋" w:hAnsi="仿宋" w:hint="eastAsia"/>
          <w:spacing w:val="-5"/>
          <w:sz w:val="30"/>
          <w:szCs w:val="30"/>
        </w:rPr>
        <w:t>对此，公司逐步建立健全了实控人治理机构，制定了适应企业现阶段发展的内部控制体系。</w:t>
      </w:r>
    </w:p>
    <w:p w:rsidR="00BD2607" w:rsidRPr="00C3159A" w:rsidRDefault="005F0E55" w:rsidP="00C3159A">
      <w:pPr>
        <w:pStyle w:val="3"/>
        <w:spacing w:line="360" w:lineRule="auto"/>
        <w:rPr>
          <w:rFonts w:ascii="仿宋" w:hAnsi="仿宋"/>
          <w:spacing w:val="-5"/>
          <w:sz w:val="30"/>
          <w:szCs w:val="30"/>
        </w:rPr>
      </w:pPr>
      <w:r w:rsidRPr="00C3159A">
        <w:rPr>
          <w:rFonts w:ascii="仿宋" w:hAnsi="仿宋" w:hint="eastAsia"/>
          <w:spacing w:val="-5"/>
          <w:sz w:val="30"/>
          <w:szCs w:val="30"/>
        </w:rPr>
        <w:t xml:space="preserve">（四）内部管理风险 </w:t>
      </w:r>
    </w:p>
    <w:p w:rsidR="00BD2607" w:rsidRPr="00C3159A" w:rsidRDefault="005F0E55" w:rsidP="00C3159A">
      <w:pPr>
        <w:spacing w:line="360" w:lineRule="auto"/>
        <w:ind w:firstLineChars="300" w:firstLine="885"/>
        <w:rPr>
          <w:rFonts w:ascii="仿宋" w:eastAsia="仿宋" w:hAnsi="仿宋"/>
          <w:sz w:val="30"/>
          <w:szCs w:val="30"/>
        </w:rPr>
      </w:pPr>
      <w:r w:rsidRPr="00C3159A">
        <w:rPr>
          <w:rFonts w:ascii="仿宋" w:eastAsia="仿宋" w:hAnsi="仿宋" w:hint="eastAsia"/>
          <w:spacing w:val="-5"/>
          <w:sz w:val="30"/>
          <w:szCs w:val="30"/>
        </w:rPr>
        <w:t>公司成立后，建立健全了实控人治理结构，完善了现代化企业发展的内部控制体系，并陆续推出各项内部控制制度及相关细则。但是，由于部分管理制度的执行尚未经过实践检验，公司治理和内部控制体系也需要在生产经营过程中逐步完善，并且，随着公司的快速发展，经营规模的不断扩大，对公司治理结构的要求将会越来越高。若公司未能逐步完善治理结构，提升内部管理水平，可能在未来经营中因内部管理跟不上公司发展而影响公司的持续稳定发展。为此，公司积极完善公司内部治理结构，建立了全方位的内部管理监督流程以规避内部管理失误带来的风险。</w:t>
      </w:r>
    </w:p>
    <w:p w:rsidR="00BD2607" w:rsidRPr="00C3159A" w:rsidRDefault="005F0E55" w:rsidP="00C3159A">
      <w:pPr>
        <w:pStyle w:val="2"/>
        <w:spacing w:before="156" w:line="360" w:lineRule="auto"/>
        <w:rPr>
          <w:rFonts w:ascii="仿宋" w:eastAsia="仿宋" w:hAnsi="仿宋"/>
          <w:sz w:val="30"/>
          <w:szCs w:val="30"/>
        </w:rPr>
      </w:pPr>
      <w:r w:rsidRPr="00C3159A">
        <w:rPr>
          <w:rFonts w:ascii="仿宋" w:eastAsia="仿宋" w:hAnsi="仿宋"/>
          <w:sz w:val="30"/>
          <w:szCs w:val="30"/>
        </w:rPr>
        <w:t>二、重大事项提示</w:t>
      </w:r>
    </w:p>
    <w:p w:rsidR="00BD2607" w:rsidRPr="00C3159A" w:rsidRDefault="005F0E55" w:rsidP="00C3159A">
      <w:pPr>
        <w:pStyle w:val="a3"/>
        <w:spacing w:line="360" w:lineRule="auto"/>
        <w:ind w:left="617"/>
        <w:rPr>
          <w:rFonts w:ascii="仿宋" w:eastAsia="仿宋" w:hAnsi="仿宋"/>
          <w:sz w:val="30"/>
          <w:szCs w:val="30"/>
        </w:rPr>
      </w:pPr>
      <w:r w:rsidRPr="00C3159A">
        <w:rPr>
          <w:rFonts w:ascii="仿宋" w:eastAsia="仿宋" w:hAnsi="仿宋"/>
          <w:sz w:val="30"/>
          <w:szCs w:val="30"/>
        </w:rPr>
        <w:lastRenderedPageBreak/>
        <w:t>（一）股权锁定承诺</w:t>
      </w:r>
    </w:p>
    <w:p w:rsidR="00BD2607" w:rsidRPr="00C3159A" w:rsidRDefault="005F0E55" w:rsidP="00C3159A">
      <w:pPr>
        <w:pStyle w:val="a3"/>
        <w:spacing w:line="360" w:lineRule="auto"/>
        <w:ind w:left="137" w:right="415" w:firstLine="480"/>
        <w:rPr>
          <w:rFonts w:ascii="仿宋" w:eastAsia="仿宋" w:hAnsi="仿宋"/>
          <w:sz w:val="30"/>
          <w:szCs w:val="30"/>
        </w:rPr>
      </w:pPr>
      <w:r w:rsidRPr="00C3159A">
        <w:rPr>
          <w:rFonts w:ascii="仿宋" w:eastAsia="仿宋" w:hAnsi="仿宋"/>
          <w:spacing w:val="-6"/>
          <w:sz w:val="30"/>
          <w:szCs w:val="30"/>
        </w:rPr>
        <w:t>公司股东未就所持股份作出严于法律法规规定和《公司章程》的自愿锁定的</w:t>
      </w:r>
      <w:r w:rsidRPr="00C3159A">
        <w:rPr>
          <w:rFonts w:ascii="仿宋" w:eastAsia="仿宋" w:hAnsi="仿宋"/>
          <w:sz w:val="30"/>
          <w:szCs w:val="30"/>
        </w:rPr>
        <w:t>承诺。</w:t>
      </w:r>
    </w:p>
    <w:p w:rsidR="00BD2607" w:rsidRPr="00C3159A" w:rsidRDefault="005F0E55" w:rsidP="00C3159A">
      <w:pPr>
        <w:pStyle w:val="a3"/>
        <w:spacing w:before="161" w:line="360" w:lineRule="auto"/>
        <w:ind w:left="617"/>
        <w:rPr>
          <w:rFonts w:ascii="仿宋" w:eastAsia="仿宋" w:hAnsi="仿宋"/>
          <w:sz w:val="30"/>
          <w:szCs w:val="30"/>
        </w:rPr>
      </w:pPr>
      <w:r w:rsidRPr="00C3159A">
        <w:rPr>
          <w:rFonts w:ascii="仿宋" w:eastAsia="仿宋" w:hAnsi="仿宋"/>
          <w:sz w:val="30"/>
          <w:szCs w:val="30"/>
        </w:rPr>
        <w:t>（二）股利分配政策</w:t>
      </w:r>
    </w:p>
    <w:p w:rsidR="00BD2607" w:rsidRPr="00C3159A" w:rsidRDefault="005F0E55" w:rsidP="00C3159A">
      <w:pPr>
        <w:pStyle w:val="a3"/>
        <w:spacing w:line="360" w:lineRule="auto"/>
        <w:ind w:left="137" w:right="326" w:firstLine="480"/>
        <w:rPr>
          <w:rFonts w:ascii="仿宋" w:eastAsia="仿宋" w:hAnsi="仿宋"/>
          <w:sz w:val="30"/>
          <w:szCs w:val="30"/>
        </w:rPr>
      </w:pPr>
      <w:r w:rsidRPr="00C3159A">
        <w:rPr>
          <w:rFonts w:ascii="仿宋" w:eastAsia="仿宋" w:hAnsi="仿宋"/>
          <w:sz w:val="30"/>
          <w:szCs w:val="30"/>
        </w:rPr>
        <w:t>公司分配当年税后利润时，应当提取利润的百分之十列入公司法定公积金。公司法定公积金累计额为公司注册资本的百分之五十以上的，可以不再提取。</w:t>
      </w:r>
    </w:p>
    <w:p w:rsidR="00BD2607" w:rsidRPr="00C3159A" w:rsidRDefault="005F0E55" w:rsidP="00C3159A">
      <w:pPr>
        <w:pStyle w:val="a3"/>
        <w:spacing w:line="360" w:lineRule="auto"/>
        <w:ind w:left="137" w:right="326" w:firstLine="480"/>
        <w:rPr>
          <w:rFonts w:ascii="仿宋" w:eastAsia="仿宋" w:hAnsi="仿宋"/>
          <w:sz w:val="30"/>
          <w:szCs w:val="30"/>
        </w:rPr>
      </w:pPr>
      <w:r w:rsidRPr="00C3159A">
        <w:rPr>
          <w:rFonts w:ascii="仿宋" w:eastAsia="仿宋" w:hAnsi="仿宋"/>
          <w:sz w:val="30"/>
          <w:szCs w:val="30"/>
        </w:rPr>
        <w:t>公司的法定公积金不足以弥补以前年度亏损的，在依照前款规定提取法定公积金之前，应当先用当年利润弥补亏损。</w:t>
      </w:r>
      <w:r w:rsidRPr="00C3159A">
        <w:rPr>
          <w:rFonts w:ascii="仿宋" w:eastAsia="仿宋" w:hAnsi="仿宋"/>
          <w:spacing w:val="-6"/>
          <w:sz w:val="30"/>
          <w:szCs w:val="30"/>
        </w:rPr>
        <w:t>公司从税后利润中提取法定公积金后，经股东大会决议，还可以从税后利润</w:t>
      </w:r>
      <w:r w:rsidRPr="00C3159A">
        <w:rPr>
          <w:rFonts w:ascii="仿宋" w:eastAsia="仿宋" w:hAnsi="仿宋"/>
          <w:sz w:val="30"/>
          <w:szCs w:val="30"/>
        </w:rPr>
        <w:t>中提取任意公积金。公司弥补亏损和提取公积金后所余税后利润，按照股东持有的股份比例分配。</w:t>
      </w:r>
      <w:r w:rsidRPr="00C3159A">
        <w:rPr>
          <w:rFonts w:ascii="仿宋" w:eastAsia="仿宋" w:hAnsi="仿宋"/>
          <w:spacing w:val="-10"/>
          <w:sz w:val="30"/>
          <w:szCs w:val="30"/>
        </w:rPr>
        <w:t>股东会违反前款规定，在公司弥补亏损和提取法定公积金之前向股东分配</w:t>
      </w:r>
      <w:r w:rsidRPr="00C3159A">
        <w:rPr>
          <w:rFonts w:ascii="仿宋" w:eastAsia="仿宋" w:hAnsi="仿宋"/>
          <w:sz w:val="30"/>
          <w:szCs w:val="30"/>
        </w:rPr>
        <w:t>利润的，股东必须将违反规定分配的利润退还公司。公司持有的本公司股份不得分配利润。</w:t>
      </w:r>
    </w:p>
    <w:p w:rsidR="00BD2607" w:rsidRPr="00C3159A" w:rsidRDefault="005F0E55" w:rsidP="00C3159A">
      <w:pPr>
        <w:tabs>
          <w:tab w:val="left" w:pos="1286"/>
        </w:tabs>
        <w:spacing w:before="54" w:line="360" w:lineRule="auto"/>
        <w:ind w:right="277"/>
        <w:jc w:val="center"/>
        <w:rPr>
          <w:rFonts w:ascii="仿宋" w:eastAsia="仿宋" w:hAnsi="仿宋"/>
          <w:b/>
          <w:sz w:val="30"/>
          <w:szCs w:val="30"/>
        </w:rPr>
      </w:pPr>
      <w:r w:rsidRPr="00C3159A">
        <w:rPr>
          <w:rFonts w:ascii="仿宋" w:eastAsia="仿宋" w:hAnsi="仿宋"/>
          <w:b/>
          <w:sz w:val="30"/>
          <w:szCs w:val="30"/>
        </w:rPr>
        <w:t>第二章</w:t>
      </w:r>
      <w:r w:rsidRPr="00C3159A">
        <w:rPr>
          <w:rFonts w:ascii="仿宋" w:eastAsia="仿宋" w:hAnsi="仿宋"/>
          <w:b/>
          <w:sz w:val="30"/>
          <w:szCs w:val="30"/>
        </w:rPr>
        <w:tab/>
        <w:t>基本情况</w:t>
      </w:r>
    </w:p>
    <w:p w:rsidR="00BD2607" w:rsidRPr="00C3159A" w:rsidRDefault="005F0E55" w:rsidP="00C3159A">
      <w:pPr>
        <w:pStyle w:val="2"/>
        <w:numPr>
          <w:ilvl w:val="0"/>
          <w:numId w:val="1"/>
        </w:numPr>
        <w:spacing w:before="66" w:line="360" w:lineRule="auto"/>
        <w:rPr>
          <w:rFonts w:ascii="仿宋" w:eastAsia="仿宋" w:hAnsi="仿宋"/>
          <w:sz w:val="30"/>
          <w:szCs w:val="30"/>
        </w:rPr>
      </w:pPr>
      <w:r w:rsidRPr="00C3159A">
        <w:rPr>
          <w:rFonts w:ascii="仿宋" w:eastAsia="仿宋" w:hAnsi="仿宋"/>
          <w:sz w:val="30"/>
          <w:szCs w:val="30"/>
        </w:rPr>
        <w:t>基本情况</w:t>
      </w:r>
    </w:p>
    <w:p w:rsidR="00BD2607" w:rsidRPr="00C3159A" w:rsidRDefault="005F0E55" w:rsidP="00C3159A">
      <w:pPr>
        <w:pStyle w:val="a3"/>
        <w:spacing w:line="360" w:lineRule="auto"/>
        <w:ind w:left="136" w:right="323" w:firstLineChars="200" w:firstLine="600"/>
        <w:rPr>
          <w:rFonts w:ascii="仿宋" w:eastAsia="仿宋" w:hAnsi="仿宋"/>
          <w:sz w:val="30"/>
          <w:szCs w:val="30"/>
        </w:rPr>
      </w:pPr>
      <w:r w:rsidRPr="00C3159A">
        <w:rPr>
          <w:rFonts w:ascii="仿宋" w:eastAsia="仿宋" w:hAnsi="仿宋"/>
          <w:sz w:val="30"/>
          <w:szCs w:val="30"/>
        </w:rPr>
        <w:t>公司名称：威海市兴鲁农业生产资料有限公司</w:t>
      </w:r>
    </w:p>
    <w:p w:rsidR="00BD2607" w:rsidRPr="00C3159A" w:rsidRDefault="005F0E55" w:rsidP="00C3159A">
      <w:pPr>
        <w:pStyle w:val="a3"/>
        <w:spacing w:line="360" w:lineRule="auto"/>
        <w:ind w:left="136" w:right="323" w:firstLineChars="200" w:firstLine="600"/>
        <w:rPr>
          <w:rFonts w:ascii="仿宋" w:eastAsia="仿宋" w:hAnsi="仿宋"/>
          <w:sz w:val="30"/>
          <w:szCs w:val="30"/>
        </w:rPr>
      </w:pPr>
      <w:r w:rsidRPr="00C3159A">
        <w:rPr>
          <w:rFonts w:ascii="仿宋" w:eastAsia="仿宋" w:hAnsi="仿宋"/>
          <w:sz w:val="30"/>
          <w:szCs w:val="30"/>
        </w:rPr>
        <w:t>注册资本：</w:t>
      </w:r>
      <w:r w:rsidRPr="00C3159A">
        <w:rPr>
          <w:rFonts w:ascii="仿宋" w:eastAsia="仿宋" w:hAnsi="仿宋" w:hint="eastAsia"/>
          <w:sz w:val="30"/>
          <w:szCs w:val="30"/>
        </w:rPr>
        <w:t>50</w:t>
      </w:r>
      <w:r w:rsidRPr="00C3159A">
        <w:rPr>
          <w:rFonts w:ascii="仿宋" w:eastAsia="仿宋" w:hAnsi="仿宋"/>
          <w:sz w:val="30"/>
          <w:szCs w:val="30"/>
        </w:rPr>
        <w:t>万元</w:t>
      </w:r>
    </w:p>
    <w:p w:rsidR="00BD2607" w:rsidRPr="00C3159A" w:rsidRDefault="005F0E55" w:rsidP="00C3159A">
      <w:pPr>
        <w:pStyle w:val="a3"/>
        <w:spacing w:line="360" w:lineRule="auto"/>
        <w:ind w:left="136" w:right="323" w:firstLineChars="200" w:firstLine="600"/>
        <w:rPr>
          <w:rFonts w:ascii="仿宋" w:eastAsia="仿宋" w:hAnsi="仿宋"/>
          <w:sz w:val="30"/>
          <w:szCs w:val="30"/>
        </w:rPr>
      </w:pPr>
      <w:r w:rsidRPr="00C3159A">
        <w:rPr>
          <w:rFonts w:ascii="仿宋" w:eastAsia="仿宋" w:hAnsi="仿宋"/>
          <w:sz w:val="30"/>
          <w:szCs w:val="30"/>
        </w:rPr>
        <w:t>法定代表人：陈庆文</w:t>
      </w:r>
    </w:p>
    <w:p w:rsidR="00BD2607" w:rsidRPr="00C3159A" w:rsidRDefault="005F0E55" w:rsidP="00C3159A">
      <w:pPr>
        <w:pStyle w:val="a3"/>
        <w:spacing w:line="360" w:lineRule="auto"/>
        <w:ind w:left="136" w:right="323" w:firstLineChars="200" w:firstLine="600"/>
        <w:rPr>
          <w:rFonts w:ascii="仿宋" w:eastAsia="仿宋" w:hAnsi="仿宋"/>
          <w:sz w:val="30"/>
          <w:szCs w:val="30"/>
        </w:rPr>
      </w:pPr>
      <w:r w:rsidRPr="00C3159A">
        <w:rPr>
          <w:rFonts w:ascii="仿宋" w:eastAsia="仿宋" w:hAnsi="仿宋"/>
          <w:sz w:val="30"/>
          <w:szCs w:val="30"/>
        </w:rPr>
        <w:t>成立日期：20</w:t>
      </w:r>
      <w:r w:rsidRPr="00C3159A">
        <w:rPr>
          <w:rFonts w:ascii="仿宋" w:eastAsia="仿宋" w:hAnsi="仿宋" w:hint="eastAsia"/>
          <w:sz w:val="30"/>
          <w:szCs w:val="30"/>
        </w:rPr>
        <w:t>01</w:t>
      </w:r>
      <w:r w:rsidRPr="00C3159A">
        <w:rPr>
          <w:rFonts w:ascii="仿宋" w:eastAsia="仿宋" w:hAnsi="仿宋"/>
          <w:sz w:val="30"/>
          <w:szCs w:val="30"/>
        </w:rPr>
        <w:t>年</w:t>
      </w:r>
      <w:r w:rsidRPr="00C3159A">
        <w:rPr>
          <w:rFonts w:ascii="仿宋" w:eastAsia="仿宋" w:hAnsi="仿宋" w:hint="eastAsia"/>
          <w:sz w:val="30"/>
          <w:szCs w:val="30"/>
        </w:rPr>
        <w:t>7</w:t>
      </w:r>
      <w:r w:rsidRPr="00C3159A">
        <w:rPr>
          <w:rFonts w:ascii="仿宋" w:eastAsia="仿宋" w:hAnsi="仿宋"/>
          <w:sz w:val="30"/>
          <w:szCs w:val="30"/>
        </w:rPr>
        <w:t>月2</w:t>
      </w:r>
      <w:r w:rsidRPr="00C3159A">
        <w:rPr>
          <w:rFonts w:ascii="仿宋" w:eastAsia="仿宋" w:hAnsi="仿宋" w:hint="eastAsia"/>
          <w:sz w:val="30"/>
          <w:szCs w:val="30"/>
        </w:rPr>
        <w:t>0日</w:t>
      </w:r>
    </w:p>
    <w:p w:rsidR="00BD2607" w:rsidRPr="00C3159A" w:rsidRDefault="005F0E55" w:rsidP="00C3159A">
      <w:pPr>
        <w:pStyle w:val="a3"/>
        <w:spacing w:line="360" w:lineRule="auto"/>
        <w:ind w:left="136" w:right="323" w:firstLineChars="200" w:firstLine="600"/>
        <w:rPr>
          <w:rFonts w:ascii="仿宋" w:eastAsia="仿宋" w:hAnsi="仿宋"/>
          <w:sz w:val="30"/>
          <w:szCs w:val="30"/>
        </w:rPr>
      </w:pPr>
      <w:r w:rsidRPr="00C3159A">
        <w:rPr>
          <w:rFonts w:ascii="仿宋" w:eastAsia="仿宋" w:hAnsi="仿宋"/>
          <w:sz w:val="30"/>
          <w:szCs w:val="30"/>
        </w:rPr>
        <w:t>住所：山东省威海市环翠区</w:t>
      </w:r>
      <w:r w:rsidRPr="00C3159A">
        <w:rPr>
          <w:rFonts w:ascii="仿宋" w:eastAsia="仿宋" w:hAnsi="仿宋" w:hint="eastAsia"/>
          <w:sz w:val="30"/>
          <w:szCs w:val="30"/>
        </w:rPr>
        <w:t>鲸园街道西北山路69号-4室</w:t>
      </w:r>
    </w:p>
    <w:p w:rsidR="00BD2607" w:rsidRPr="00C3159A" w:rsidRDefault="005F0E55" w:rsidP="00C3159A">
      <w:pPr>
        <w:pStyle w:val="a3"/>
        <w:spacing w:line="360" w:lineRule="auto"/>
        <w:ind w:left="136" w:right="323" w:firstLineChars="200" w:firstLine="600"/>
        <w:rPr>
          <w:rFonts w:ascii="仿宋" w:eastAsia="仿宋" w:hAnsi="仿宋"/>
          <w:sz w:val="30"/>
          <w:szCs w:val="30"/>
        </w:rPr>
      </w:pPr>
      <w:r w:rsidRPr="00C3159A">
        <w:rPr>
          <w:rFonts w:ascii="仿宋" w:eastAsia="仿宋" w:hAnsi="仿宋"/>
          <w:sz w:val="30"/>
          <w:szCs w:val="30"/>
        </w:rPr>
        <w:t>经营范围：</w:t>
      </w:r>
      <w:r w:rsidRPr="00C3159A">
        <w:rPr>
          <w:rFonts w:ascii="仿宋" w:eastAsia="仿宋" w:hAnsi="仿宋" w:hint="eastAsia"/>
          <w:sz w:val="30"/>
          <w:szCs w:val="30"/>
        </w:rPr>
        <w:t>农药(含有毒品)的零售，不再分装的包装种子销售(限分公司经营)(有效期限以许可证为准)；化肥、农用地膜、</w:t>
      </w:r>
      <w:r w:rsidRPr="00C3159A">
        <w:rPr>
          <w:rFonts w:ascii="仿宋" w:eastAsia="仿宋" w:hAnsi="仿宋" w:hint="eastAsia"/>
          <w:sz w:val="30"/>
          <w:szCs w:val="30"/>
        </w:rPr>
        <w:lastRenderedPageBreak/>
        <w:t>园艺工具、药械配件、日用杂品的批发、零售。(依法禁止的项目除外，依法须经批准的项目，经相关部门批准后方可开展经营活动)</w:t>
      </w:r>
    </w:p>
    <w:p w:rsidR="00BD2607" w:rsidRPr="00C3159A" w:rsidRDefault="005F0E55" w:rsidP="00C3159A">
      <w:pPr>
        <w:pStyle w:val="a3"/>
        <w:spacing w:line="360" w:lineRule="auto"/>
        <w:ind w:left="137" w:right="326" w:firstLine="480"/>
        <w:rPr>
          <w:rFonts w:ascii="仿宋" w:eastAsia="仿宋" w:hAnsi="仿宋"/>
          <w:sz w:val="30"/>
          <w:szCs w:val="30"/>
        </w:rPr>
      </w:pPr>
      <w:r w:rsidRPr="00C3159A">
        <w:rPr>
          <w:rFonts w:ascii="仿宋" w:eastAsia="仿宋" w:hAnsi="仿宋"/>
          <w:sz w:val="30"/>
          <w:szCs w:val="30"/>
        </w:rPr>
        <w:t>邮政编码：264200</w:t>
      </w:r>
    </w:p>
    <w:p w:rsidR="00BD2607" w:rsidRPr="00C3159A" w:rsidRDefault="00854D88" w:rsidP="00C3159A">
      <w:pPr>
        <w:pStyle w:val="a3"/>
        <w:spacing w:line="360" w:lineRule="auto"/>
        <w:ind w:left="137" w:right="326" w:firstLine="480"/>
        <w:rPr>
          <w:rFonts w:ascii="仿宋" w:eastAsia="仿宋" w:hAnsi="仿宋"/>
          <w:sz w:val="30"/>
          <w:szCs w:val="30"/>
        </w:rPr>
      </w:pPr>
      <w:hyperlink r:id="rId10" w:history="1">
        <w:r w:rsidR="005F0E55" w:rsidRPr="00C3159A">
          <w:rPr>
            <w:rFonts w:ascii="仿宋" w:eastAsia="仿宋" w:hAnsi="仿宋"/>
            <w:sz w:val="30"/>
            <w:szCs w:val="30"/>
          </w:rPr>
          <w:t>电子邮箱：</w:t>
        </w:r>
        <w:r w:rsidR="005F0E55" w:rsidRPr="00C3159A">
          <w:rPr>
            <w:rFonts w:ascii="仿宋" w:eastAsia="仿宋" w:hAnsi="仿宋" w:hint="eastAsia"/>
            <w:sz w:val="30"/>
            <w:szCs w:val="30"/>
          </w:rPr>
          <w:t>hongsheng-321@163.com</w:t>
        </w:r>
      </w:hyperlink>
    </w:p>
    <w:p w:rsidR="00BD2607" w:rsidRPr="00C3159A" w:rsidRDefault="005F0E55" w:rsidP="00C3159A">
      <w:pPr>
        <w:pStyle w:val="a3"/>
        <w:spacing w:line="360" w:lineRule="auto"/>
        <w:ind w:left="137" w:right="326" w:firstLine="480"/>
        <w:rPr>
          <w:rFonts w:ascii="仿宋" w:eastAsia="仿宋" w:hAnsi="仿宋"/>
          <w:sz w:val="30"/>
          <w:szCs w:val="30"/>
        </w:rPr>
      </w:pPr>
      <w:r w:rsidRPr="00C3159A">
        <w:rPr>
          <w:rFonts w:ascii="仿宋" w:eastAsia="仿宋" w:hAnsi="仿宋"/>
          <w:sz w:val="30"/>
          <w:szCs w:val="30"/>
        </w:rPr>
        <w:t>联系人：陈庆文</w:t>
      </w:r>
    </w:p>
    <w:p w:rsidR="00BD2607" w:rsidRPr="00C3159A" w:rsidRDefault="005F0E55" w:rsidP="00C3159A">
      <w:pPr>
        <w:pStyle w:val="a3"/>
        <w:spacing w:line="360" w:lineRule="auto"/>
        <w:ind w:left="137" w:right="326" w:firstLine="480"/>
        <w:rPr>
          <w:rFonts w:ascii="仿宋" w:eastAsia="仿宋" w:hAnsi="仿宋"/>
          <w:sz w:val="30"/>
          <w:szCs w:val="30"/>
        </w:rPr>
      </w:pPr>
      <w:r w:rsidRPr="00C3159A">
        <w:rPr>
          <w:rFonts w:ascii="仿宋" w:eastAsia="仿宋" w:hAnsi="仿宋"/>
          <w:sz w:val="30"/>
          <w:szCs w:val="30"/>
        </w:rPr>
        <w:t>电话：</w:t>
      </w:r>
      <w:r w:rsidRPr="00C3159A">
        <w:rPr>
          <w:rFonts w:ascii="仿宋" w:eastAsia="仿宋" w:hAnsi="仿宋" w:hint="eastAsia"/>
          <w:sz w:val="30"/>
          <w:szCs w:val="30"/>
        </w:rPr>
        <w:t>13336300666</w:t>
      </w:r>
    </w:p>
    <w:p w:rsidR="00BD2607" w:rsidRPr="00C3159A" w:rsidRDefault="005F0E55" w:rsidP="00C3159A">
      <w:pPr>
        <w:pStyle w:val="a3"/>
        <w:spacing w:line="360" w:lineRule="auto"/>
        <w:ind w:left="137" w:right="326" w:firstLine="480"/>
        <w:rPr>
          <w:rFonts w:ascii="仿宋" w:eastAsia="仿宋" w:hAnsi="仿宋"/>
          <w:sz w:val="30"/>
          <w:szCs w:val="30"/>
        </w:rPr>
      </w:pPr>
      <w:r w:rsidRPr="00C3159A">
        <w:rPr>
          <w:rFonts w:ascii="仿宋" w:eastAsia="仿宋" w:hAnsi="仿宋"/>
          <w:sz w:val="30"/>
          <w:szCs w:val="30"/>
        </w:rPr>
        <w:t>公司主营业务是从事</w:t>
      </w:r>
      <w:r w:rsidRPr="00C3159A">
        <w:rPr>
          <w:rFonts w:ascii="仿宋" w:eastAsia="仿宋" w:hAnsi="仿宋" w:hint="eastAsia"/>
          <w:sz w:val="30"/>
          <w:szCs w:val="30"/>
          <w:lang w:val="en-US"/>
        </w:rPr>
        <w:t>化肥、农用地膜、园艺工具、药械配件等批发零售</w:t>
      </w:r>
      <w:r w:rsidRPr="00C3159A">
        <w:rPr>
          <w:rFonts w:ascii="仿宋" w:eastAsia="仿宋" w:hAnsi="仿宋" w:hint="eastAsia"/>
          <w:sz w:val="30"/>
          <w:szCs w:val="30"/>
        </w:rPr>
        <w:t>。</w:t>
      </w:r>
    </w:p>
    <w:p w:rsidR="00BD2607" w:rsidRPr="00C3159A" w:rsidRDefault="005F0E55" w:rsidP="00C3159A">
      <w:pPr>
        <w:spacing w:before="4" w:line="360" w:lineRule="auto"/>
        <w:ind w:left="617" w:right="295"/>
        <w:rPr>
          <w:rFonts w:ascii="仿宋" w:eastAsia="仿宋" w:hAnsi="仿宋"/>
          <w:b/>
          <w:sz w:val="30"/>
          <w:szCs w:val="30"/>
        </w:rPr>
      </w:pPr>
      <w:r w:rsidRPr="00C3159A">
        <w:rPr>
          <w:rFonts w:ascii="仿宋" w:eastAsia="仿宋" w:hAnsi="仿宋"/>
          <w:b/>
          <w:sz w:val="30"/>
          <w:szCs w:val="30"/>
        </w:rPr>
        <w:t>二、公司目前股权结构及股东情况</w:t>
      </w:r>
    </w:p>
    <w:p w:rsidR="00BD2607" w:rsidRPr="00C3159A" w:rsidRDefault="005F0E55" w:rsidP="00C3159A">
      <w:pPr>
        <w:pStyle w:val="a3"/>
        <w:spacing w:before="3" w:line="360" w:lineRule="auto"/>
        <w:ind w:left="617" w:right="6326"/>
        <w:rPr>
          <w:rFonts w:ascii="仿宋" w:eastAsia="仿宋" w:hAnsi="仿宋"/>
          <w:sz w:val="30"/>
          <w:szCs w:val="30"/>
        </w:rPr>
      </w:pPr>
      <w:r w:rsidRPr="00C3159A">
        <w:rPr>
          <w:rFonts w:ascii="仿宋" w:eastAsia="仿宋" w:hAnsi="仿宋"/>
          <w:sz w:val="30"/>
          <w:szCs w:val="30"/>
        </w:rPr>
        <w:t>（一）股权结构图1、公司股权结构</w:t>
      </w:r>
    </w:p>
    <w:p w:rsidR="00BD2607" w:rsidRDefault="005F0E55">
      <w:pPr>
        <w:pStyle w:val="a3"/>
        <w:spacing w:before="3" w:line="484" w:lineRule="auto"/>
        <w:ind w:right="6326"/>
        <w:rPr>
          <w:sz w:val="20"/>
        </w:rPr>
      </w:pPr>
      <w:r>
        <w:rPr>
          <w:rFonts w:hint="eastAsia"/>
          <w:noProof/>
          <w:sz w:val="20"/>
          <w:lang w:val="en-US" w:bidi="ar-SA"/>
        </w:rPr>
        <w:drawing>
          <wp:inline distT="0" distB="0" distL="114300" distR="114300">
            <wp:extent cx="4733925" cy="2000250"/>
            <wp:effectExtent l="0" t="0" r="9525" b="0"/>
            <wp:docPr id="1" name="图片 1" descr="1640525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0525415(1)"/>
                    <pic:cNvPicPr>
                      <a:picLocks noChangeAspect="1"/>
                    </pic:cNvPicPr>
                  </pic:nvPicPr>
                  <pic:blipFill>
                    <a:blip r:embed="rId11"/>
                    <a:stretch>
                      <a:fillRect/>
                    </a:stretch>
                  </pic:blipFill>
                  <pic:spPr>
                    <a:xfrm>
                      <a:off x="0" y="0"/>
                      <a:ext cx="4733925" cy="2000250"/>
                    </a:xfrm>
                    <a:prstGeom prst="rect">
                      <a:avLst/>
                    </a:prstGeom>
                  </pic:spPr>
                </pic:pic>
              </a:graphicData>
            </a:graphic>
          </wp:inline>
        </w:drawing>
      </w:r>
    </w:p>
    <w:p w:rsidR="00BD2607" w:rsidRPr="00C3159A" w:rsidRDefault="005F0E55">
      <w:pPr>
        <w:pStyle w:val="a3"/>
        <w:spacing w:before="207"/>
        <w:ind w:left="617"/>
        <w:rPr>
          <w:rFonts w:ascii="仿宋" w:eastAsia="仿宋" w:hAnsi="仿宋"/>
          <w:sz w:val="30"/>
          <w:szCs w:val="30"/>
        </w:rPr>
      </w:pPr>
      <w:r w:rsidRPr="00C3159A">
        <w:rPr>
          <w:rFonts w:ascii="仿宋" w:eastAsia="仿宋" w:hAnsi="仿宋"/>
          <w:sz w:val="30"/>
          <w:szCs w:val="30"/>
        </w:rPr>
        <w:t>2、股东所持股份的限售安排及股东对所持股份锁定的情况</w:t>
      </w:r>
    </w:p>
    <w:p w:rsidR="00BD2607" w:rsidRPr="00C3159A" w:rsidRDefault="00BD2607">
      <w:pPr>
        <w:pStyle w:val="a3"/>
        <w:spacing w:before="6"/>
        <w:rPr>
          <w:rFonts w:ascii="仿宋" w:eastAsia="仿宋" w:hAnsi="仿宋"/>
          <w:sz w:val="30"/>
          <w:szCs w:val="30"/>
        </w:rPr>
      </w:pPr>
    </w:p>
    <w:p w:rsidR="00BD2607" w:rsidRPr="00C3159A" w:rsidRDefault="005F0E55">
      <w:pPr>
        <w:pStyle w:val="a3"/>
        <w:spacing w:before="1" w:line="487" w:lineRule="auto"/>
        <w:ind w:left="137" w:right="415" w:firstLine="480"/>
        <w:jc w:val="both"/>
        <w:rPr>
          <w:rFonts w:ascii="仿宋" w:eastAsia="仿宋" w:hAnsi="仿宋"/>
          <w:sz w:val="30"/>
          <w:szCs w:val="30"/>
        </w:rPr>
      </w:pPr>
      <w:r w:rsidRPr="00C3159A">
        <w:rPr>
          <w:rFonts w:ascii="仿宋" w:eastAsia="仿宋" w:hAnsi="仿宋"/>
          <w:spacing w:val="-10"/>
          <w:sz w:val="30"/>
          <w:szCs w:val="30"/>
        </w:rPr>
        <w:t>《公司法》第一百四十一条规定：“发起人持有的公司股份，自公司成立之</w:t>
      </w:r>
      <w:r w:rsidRPr="00C3159A">
        <w:rPr>
          <w:rFonts w:ascii="仿宋" w:eastAsia="仿宋" w:hAnsi="仿宋"/>
          <w:spacing w:val="-9"/>
          <w:sz w:val="30"/>
          <w:szCs w:val="30"/>
        </w:rPr>
        <w:t>日一年内不得转让。公司董事、监事、高级管理人员应当向公司申报所持有的公</w:t>
      </w:r>
      <w:r w:rsidRPr="00C3159A">
        <w:rPr>
          <w:rFonts w:ascii="仿宋" w:eastAsia="仿宋" w:hAnsi="仿宋"/>
          <w:spacing w:val="-10"/>
          <w:sz w:val="30"/>
          <w:szCs w:val="30"/>
        </w:rPr>
        <w:t>司的股份及其变动情况，在任职期</w:t>
      </w:r>
      <w:r w:rsidRPr="00C3159A">
        <w:rPr>
          <w:rFonts w:ascii="仿宋" w:eastAsia="仿宋" w:hAnsi="仿宋"/>
          <w:spacing w:val="-10"/>
          <w:sz w:val="30"/>
          <w:szCs w:val="30"/>
        </w:rPr>
        <w:lastRenderedPageBreak/>
        <w:t>间每年转让的股份不得超过其所持有公司股份</w:t>
      </w:r>
      <w:r w:rsidRPr="00C3159A">
        <w:rPr>
          <w:rFonts w:ascii="仿宋" w:eastAsia="仿宋" w:hAnsi="仿宋"/>
          <w:sz w:val="30"/>
          <w:szCs w:val="30"/>
        </w:rPr>
        <w:t>总数的百分之二十五。”</w:t>
      </w:r>
    </w:p>
    <w:p w:rsidR="00BD2607" w:rsidRPr="00C3159A" w:rsidRDefault="005F0E55">
      <w:pPr>
        <w:pStyle w:val="a3"/>
        <w:spacing w:line="362" w:lineRule="auto"/>
        <w:ind w:left="137" w:right="415" w:firstLine="480"/>
        <w:rPr>
          <w:rFonts w:ascii="仿宋" w:eastAsia="仿宋" w:hAnsi="仿宋"/>
          <w:sz w:val="30"/>
          <w:szCs w:val="30"/>
        </w:rPr>
      </w:pPr>
      <w:r w:rsidRPr="00C3159A">
        <w:rPr>
          <w:rFonts w:ascii="仿宋" w:eastAsia="仿宋" w:hAnsi="仿宋"/>
          <w:spacing w:val="-7"/>
          <w:sz w:val="30"/>
          <w:szCs w:val="30"/>
        </w:rPr>
        <w:t>公司股东未就所持股份作出严于《公司章程》和相关法律法规规定的自愿锁</w:t>
      </w:r>
      <w:r w:rsidRPr="00C3159A">
        <w:rPr>
          <w:rFonts w:ascii="仿宋" w:eastAsia="仿宋" w:hAnsi="仿宋"/>
          <w:sz w:val="30"/>
          <w:szCs w:val="30"/>
        </w:rPr>
        <w:t>定的承诺。</w:t>
      </w:r>
    </w:p>
    <w:p w:rsidR="00BD2607" w:rsidRPr="00C3159A" w:rsidRDefault="005F0E55">
      <w:pPr>
        <w:pStyle w:val="a3"/>
        <w:spacing w:before="155" w:line="487" w:lineRule="auto"/>
        <w:ind w:left="617" w:right="4166"/>
        <w:rPr>
          <w:rFonts w:ascii="仿宋" w:eastAsia="仿宋" w:hAnsi="仿宋"/>
          <w:sz w:val="30"/>
          <w:szCs w:val="30"/>
        </w:rPr>
      </w:pPr>
      <w:r w:rsidRPr="00C3159A">
        <w:rPr>
          <w:rFonts w:ascii="仿宋" w:eastAsia="仿宋" w:hAnsi="仿宋"/>
          <w:sz w:val="30"/>
          <w:szCs w:val="30"/>
        </w:rPr>
        <w:t>（二）公司控股股东、实际控制人情况1、控股股东</w:t>
      </w:r>
    </w:p>
    <w:p w:rsidR="00BD2607" w:rsidRPr="00C3159A" w:rsidRDefault="005F0E55">
      <w:pPr>
        <w:pStyle w:val="a3"/>
        <w:spacing w:line="362" w:lineRule="auto"/>
        <w:ind w:left="137" w:right="415" w:firstLine="480"/>
        <w:rPr>
          <w:rFonts w:ascii="仿宋" w:eastAsia="仿宋" w:hAnsi="仿宋"/>
          <w:sz w:val="30"/>
          <w:szCs w:val="30"/>
        </w:rPr>
      </w:pPr>
      <w:r w:rsidRPr="00C3159A">
        <w:rPr>
          <w:rFonts w:ascii="仿宋" w:eastAsia="仿宋" w:hAnsi="仿宋"/>
          <w:spacing w:val="-7"/>
          <w:sz w:val="30"/>
          <w:szCs w:val="30"/>
        </w:rPr>
        <w:t>截至本挂牌转让说明书出具之日，公司共有</w:t>
      </w:r>
      <w:r w:rsidRPr="00C3159A">
        <w:rPr>
          <w:rFonts w:ascii="仿宋" w:eastAsia="仿宋" w:hAnsi="仿宋" w:hint="eastAsia"/>
          <w:spacing w:val="-7"/>
          <w:sz w:val="30"/>
          <w:szCs w:val="30"/>
          <w:lang w:val="en-US"/>
        </w:rPr>
        <w:t>3</w:t>
      </w:r>
      <w:r w:rsidRPr="00C3159A">
        <w:rPr>
          <w:rFonts w:ascii="仿宋" w:eastAsia="仿宋" w:hAnsi="仿宋"/>
          <w:spacing w:val="-12"/>
          <w:sz w:val="30"/>
          <w:szCs w:val="30"/>
        </w:rPr>
        <w:t>位股东，</w:t>
      </w:r>
      <w:r w:rsidRPr="00C3159A">
        <w:rPr>
          <w:rFonts w:ascii="仿宋" w:eastAsia="仿宋" w:hAnsi="仿宋"/>
          <w:sz w:val="30"/>
          <w:szCs w:val="30"/>
        </w:rPr>
        <w:t>山东省威海市农业生产资料总公司有公司</w:t>
      </w:r>
      <w:r w:rsidRPr="00C3159A">
        <w:rPr>
          <w:rFonts w:ascii="仿宋" w:eastAsia="仿宋" w:hAnsi="仿宋" w:hint="eastAsia"/>
          <w:sz w:val="30"/>
          <w:szCs w:val="30"/>
          <w:lang w:val="en-US"/>
        </w:rPr>
        <w:t>51</w:t>
      </w:r>
      <w:r w:rsidRPr="00C3159A">
        <w:rPr>
          <w:rFonts w:ascii="仿宋" w:eastAsia="仿宋" w:hAnsi="仿宋"/>
          <w:sz w:val="30"/>
          <w:szCs w:val="30"/>
        </w:rPr>
        <w:t>%的股份，为公司的控股股东。</w:t>
      </w:r>
    </w:p>
    <w:p w:rsidR="00BD2607" w:rsidRPr="00C3159A" w:rsidRDefault="005F0E55">
      <w:pPr>
        <w:pStyle w:val="a3"/>
        <w:spacing w:before="160"/>
        <w:ind w:left="617"/>
        <w:rPr>
          <w:rFonts w:ascii="仿宋" w:eastAsia="仿宋" w:hAnsi="仿宋"/>
          <w:sz w:val="30"/>
          <w:szCs w:val="30"/>
        </w:rPr>
      </w:pPr>
      <w:r w:rsidRPr="00C3159A">
        <w:rPr>
          <w:rFonts w:ascii="仿宋" w:eastAsia="仿宋" w:hAnsi="仿宋"/>
          <w:sz w:val="30"/>
          <w:szCs w:val="30"/>
        </w:rPr>
        <w:t>2、实际控制人</w:t>
      </w:r>
    </w:p>
    <w:p w:rsidR="00BD2607" w:rsidRPr="00C3159A" w:rsidRDefault="005F0E55">
      <w:pPr>
        <w:pStyle w:val="a3"/>
        <w:spacing w:line="362" w:lineRule="auto"/>
        <w:ind w:left="137" w:right="415" w:firstLine="480"/>
        <w:rPr>
          <w:rFonts w:ascii="仿宋" w:eastAsia="仿宋" w:hAnsi="仿宋"/>
          <w:spacing w:val="-7"/>
          <w:sz w:val="30"/>
          <w:szCs w:val="30"/>
        </w:rPr>
      </w:pPr>
      <w:r w:rsidRPr="00C3159A">
        <w:rPr>
          <w:rFonts w:ascii="仿宋" w:eastAsia="仿宋" w:hAnsi="仿宋"/>
          <w:spacing w:val="-7"/>
          <w:sz w:val="30"/>
          <w:szCs w:val="30"/>
        </w:rPr>
        <w:t>陈庆文持有公司</w:t>
      </w:r>
      <w:r w:rsidRPr="00C3159A">
        <w:rPr>
          <w:rFonts w:ascii="仿宋" w:eastAsia="仿宋" w:hAnsi="仿宋" w:hint="eastAsia"/>
          <w:spacing w:val="-7"/>
          <w:sz w:val="30"/>
          <w:szCs w:val="30"/>
        </w:rPr>
        <w:t>40</w:t>
      </w:r>
      <w:r w:rsidRPr="00C3159A">
        <w:rPr>
          <w:rFonts w:ascii="仿宋" w:eastAsia="仿宋" w:hAnsi="仿宋"/>
          <w:spacing w:val="-7"/>
          <w:sz w:val="30"/>
          <w:szCs w:val="30"/>
        </w:rPr>
        <w:t>%股份，但</w:t>
      </w:r>
      <w:r w:rsidRPr="00C3159A">
        <w:rPr>
          <w:rFonts w:ascii="仿宋" w:eastAsia="仿宋" w:hAnsi="仿宋" w:hint="eastAsia"/>
          <w:spacing w:val="-7"/>
          <w:sz w:val="30"/>
          <w:szCs w:val="30"/>
        </w:rPr>
        <w:t>实际控制公司的经营，对公司重大决议以及公司发展战略、对外投资、利润分配、经理任免等问题具有决定性影响，因此认定陈庆文为公司实际控制人。且该实际控制情况在最近两年是持续有效存在的，在可预见的期限内也将是稳定的。</w:t>
      </w:r>
    </w:p>
    <w:p w:rsidR="00BD2607" w:rsidRPr="00C3159A" w:rsidRDefault="005F0E55">
      <w:pPr>
        <w:pStyle w:val="a3"/>
        <w:spacing w:before="155" w:line="360" w:lineRule="auto"/>
        <w:ind w:left="617"/>
        <w:rPr>
          <w:rFonts w:ascii="仿宋" w:eastAsia="仿宋" w:hAnsi="仿宋"/>
          <w:sz w:val="30"/>
          <w:szCs w:val="30"/>
        </w:rPr>
      </w:pPr>
      <w:r w:rsidRPr="00C3159A">
        <w:rPr>
          <w:rFonts w:ascii="仿宋" w:eastAsia="仿宋" w:hAnsi="仿宋"/>
          <w:sz w:val="30"/>
          <w:szCs w:val="30"/>
        </w:rPr>
        <w:t>3、控股股东、实际控制人情况</w:t>
      </w:r>
    </w:p>
    <w:p w:rsidR="00BD2607" w:rsidRPr="00C3159A" w:rsidRDefault="005F0E55">
      <w:pPr>
        <w:pStyle w:val="a3"/>
        <w:spacing w:line="362" w:lineRule="auto"/>
        <w:ind w:left="137" w:right="415" w:firstLine="480"/>
        <w:rPr>
          <w:rFonts w:ascii="仿宋" w:eastAsia="仿宋" w:hAnsi="仿宋"/>
          <w:spacing w:val="-7"/>
          <w:sz w:val="30"/>
          <w:szCs w:val="30"/>
        </w:rPr>
      </w:pPr>
      <w:r w:rsidRPr="00C3159A">
        <w:rPr>
          <w:rFonts w:ascii="仿宋" w:eastAsia="仿宋" w:hAnsi="仿宋" w:hint="eastAsia"/>
          <w:spacing w:val="-7"/>
          <w:sz w:val="30"/>
          <w:szCs w:val="30"/>
        </w:rPr>
        <w:t>控股股东山东省威海市农业生产资料总公司，成立于1989年12月26日，注册资本456万元人民币，法定代表人刘晓东，股东为威海市供销合作社联合社，注册地址为威海市西北山路-6-13号，经营范围为农药(限分支机构经营)、化肥、农用薄膜、农具、药械配件、农用机械、园艺工具、五金、交电、建材、机电、日用杂品、日用百货的批发、零售；房屋租赁。(依法禁止的项目</w:t>
      </w:r>
      <w:r w:rsidRPr="00C3159A">
        <w:rPr>
          <w:rFonts w:ascii="仿宋" w:eastAsia="仿宋" w:hAnsi="仿宋" w:hint="eastAsia"/>
          <w:spacing w:val="-7"/>
          <w:sz w:val="30"/>
          <w:szCs w:val="30"/>
        </w:rPr>
        <w:lastRenderedPageBreak/>
        <w:t>除外，依法须经批准的项目，经相头部门批准后方可开展经营活动)，统一社会信用代码91371000166681029G。</w:t>
      </w:r>
    </w:p>
    <w:p w:rsidR="00BD2607" w:rsidRPr="00C3159A" w:rsidRDefault="005F0E55">
      <w:pPr>
        <w:pStyle w:val="a3"/>
        <w:spacing w:line="362" w:lineRule="auto"/>
        <w:ind w:left="137" w:right="415" w:firstLine="480"/>
        <w:rPr>
          <w:rFonts w:ascii="仿宋" w:eastAsia="仿宋" w:hAnsi="仿宋"/>
          <w:spacing w:val="-7"/>
          <w:sz w:val="30"/>
          <w:szCs w:val="30"/>
        </w:rPr>
      </w:pPr>
      <w:r w:rsidRPr="00C3159A">
        <w:rPr>
          <w:rFonts w:ascii="仿宋" w:eastAsia="仿宋" w:hAnsi="仿宋" w:hint="eastAsia"/>
          <w:spacing w:val="-7"/>
          <w:sz w:val="30"/>
          <w:szCs w:val="30"/>
        </w:rPr>
        <w:t>陈庆文，男，1963年 10 月出生，中国国籍，无境外永久居留权，大专学历</w:t>
      </w:r>
      <w:bookmarkStart w:id="0" w:name="_bookmark10"/>
      <w:bookmarkEnd w:id="0"/>
      <w:r w:rsidRPr="00C3159A">
        <w:rPr>
          <w:rFonts w:ascii="仿宋" w:eastAsia="仿宋" w:hAnsi="仿宋" w:hint="eastAsia"/>
          <w:spacing w:val="-7"/>
          <w:sz w:val="30"/>
          <w:szCs w:val="30"/>
        </w:rPr>
        <w:t>；1983年 8月至 1984 年 69月就职于文登劳动服务公司，任职业务员；1984年 10月至 2001年 6月就职于威海市农业生产资料总公司，任职经理；2001年 7月至今就职于威海市兴鲁农业生产资料有限公司，任职总经理。</w:t>
      </w:r>
    </w:p>
    <w:p w:rsidR="00BD2607" w:rsidRPr="00C3159A" w:rsidRDefault="005F0E55">
      <w:pPr>
        <w:pStyle w:val="a3"/>
        <w:spacing w:before="154"/>
        <w:ind w:left="617"/>
        <w:rPr>
          <w:rFonts w:ascii="仿宋" w:eastAsia="仿宋" w:hAnsi="仿宋"/>
          <w:sz w:val="30"/>
          <w:szCs w:val="30"/>
        </w:rPr>
      </w:pPr>
      <w:r w:rsidRPr="00C3159A">
        <w:rPr>
          <w:rFonts w:ascii="仿宋" w:eastAsia="仿宋" w:hAnsi="仿宋"/>
          <w:sz w:val="30"/>
          <w:szCs w:val="30"/>
        </w:rPr>
        <w:t>自公司成立之日至今，控股股东、实际控制人均无变化。</w:t>
      </w:r>
    </w:p>
    <w:p w:rsidR="00BD2607" w:rsidRPr="00C3159A" w:rsidRDefault="00BD2607">
      <w:pPr>
        <w:pStyle w:val="a3"/>
        <w:spacing w:before="12"/>
        <w:rPr>
          <w:rFonts w:ascii="仿宋" w:eastAsia="仿宋" w:hAnsi="仿宋"/>
          <w:sz w:val="30"/>
          <w:szCs w:val="30"/>
        </w:rPr>
      </w:pPr>
    </w:p>
    <w:p w:rsidR="00BD2607" w:rsidRPr="00C3159A" w:rsidRDefault="005F0E55">
      <w:pPr>
        <w:pStyle w:val="2"/>
        <w:rPr>
          <w:rFonts w:ascii="仿宋" w:eastAsia="仿宋" w:hAnsi="仿宋"/>
          <w:sz w:val="30"/>
          <w:szCs w:val="30"/>
        </w:rPr>
      </w:pPr>
      <w:r w:rsidRPr="00C3159A">
        <w:rPr>
          <w:rFonts w:ascii="仿宋" w:eastAsia="仿宋" w:hAnsi="仿宋"/>
          <w:sz w:val="30"/>
          <w:szCs w:val="30"/>
        </w:rPr>
        <w:t>三、公司组织结构</w:t>
      </w:r>
    </w:p>
    <w:p w:rsidR="00BD2607" w:rsidRPr="00C3159A" w:rsidRDefault="00BD2607">
      <w:pPr>
        <w:pStyle w:val="a3"/>
        <w:spacing w:before="8"/>
        <w:rPr>
          <w:rFonts w:ascii="仿宋" w:eastAsia="仿宋" w:hAnsi="仿宋"/>
          <w:b/>
          <w:sz w:val="30"/>
          <w:szCs w:val="30"/>
        </w:rPr>
      </w:pPr>
    </w:p>
    <w:p w:rsidR="00BD2607" w:rsidRPr="00C3159A" w:rsidRDefault="005F0E55">
      <w:pPr>
        <w:pStyle w:val="a3"/>
        <w:ind w:left="617"/>
        <w:rPr>
          <w:rFonts w:ascii="仿宋" w:eastAsia="仿宋" w:hAnsi="仿宋"/>
          <w:sz w:val="30"/>
          <w:szCs w:val="30"/>
        </w:rPr>
      </w:pPr>
      <w:r w:rsidRPr="00C3159A">
        <w:rPr>
          <w:rFonts w:ascii="仿宋" w:eastAsia="仿宋" w:hAnsi="仿宋"/>
          <w:sz w:val="30"/>
          <w:szCs w:val="30"/>
        </w:rPr>
        <w:t>公司组织结构图如下：</w:t>
      </w:r>
    </w:p>
    <w:p w:rsidR="00BD2607" w:rsidRDefault="005F0E55">
      <w:pPr>
        <w:pStyle w:val="a3"/>
        <w:spacing w:before="2"/>
        <w:rPr>
          <w:sz w:val="29"/>
        </w:rPr>
      </w:pPr>
      <w:r>
        <w:rPr>
          <w:noProof/>
          <w:lang w:val="en-US" w:bidi="ar-SA"/>
        </w:rPr>
        <w:drawing>
          <wp:inline distT="0" distB="0" distL="114300" distR="114300">
            <wp:extent cx="4038600" cy="29241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4038600" cy="2924175"/>
                    </a:xfrm>
                    <a:prstGeom prst="rect">
                      <a:avLst/>
                    </a:prstGeom>
                    <a:noFill/>
                    <a:ln>
                      <a:noFill/>
                    </a:ln>
                  </pic:spPr>
                </pic:pic>
              </a:graphicData>
            </a:graphic>
          </wp:inline>
        </w:drawing>
      </w:r>
    </w:p>
    <w:p w:rsidR="00BD2607" w:rsidRDefault="00BD2607">
      <w:pPr>
        <w:pStyle w:val="a3"/>
        <w:spacing w:before="10"/>
        <w:rPr>
          <w:sz w:val="19"/>
        </w:rPr>
      </w:pPr>
    </w:p>
    <w:tbl>
      <w:tblPr>
        <w:tblW w:w="8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7207"/>
      </w:tblGrid>
      <w:tr w:rsidR="00BD2607" w:rsidRPr="00C3159A">
        <w:tc>
          <w:tcPr>
            <w:tcW w:w="1153" w:type="dxa"/>
            <w:vAlign w:val="center"/>
          </w:tcPr>
          <w:p w:rsidR="00BD2607" w:rsidRPr="00C3159A" w:rsidRDefault="005F0E55">
            <w:pPr>
              <w:pStyle w:val="a3"/>
              <w:spacing w:before="154"/>
              <w:rPr>
                <w:rFonts w:ascii="仿宋" w:eastAsia="仿宋" w:hAnsi="仿宋"/>
                <w:sz w:val="30"/>
                <w:szCs w:val="30"/>
              </w:rPr>
            </w:pPr>
            <w:r w:rsidRPr="00C3159A">
              <w:rPr>
                <w:rFonts w:ascii="仿宋" w:eastAsia="仿宋" w:hAnsi="仿宋" w:hint="eastAsia"/>
                <w:sz w:val="30"/>
                <w:szCs w:val="30"/>
              </w:rPr>
              <w:t>部门</w:t>
            </w:r>
          </w:p>
        </w:tc>
        <w:tc>
          <w:tcPr>
            <w:tcW w:w="7207" w:type="dxa"/>
          </w:tcPr>
          <w:p w:rsidR="00BD2607" w:rsidRPr="00C3159A" w:rsidRDefault="005F0E55">
            <w:pPr>
              <w:pStyle w:val="a3"/>
              <w:spacing w:before="154"/>
              <w:ind w:left="617"/>
              <w:rPr>
                <w:rFonts w:ascii="仿宋" w:eastAsia="仿宋" w:hAnsi="仿宋"/>
                <w:sz w:val="30"/>
                <w:szCs w:val="30"/>
              </w:rPr>
            </w:pPr>
            <w:r w:rsidRPr="00C3159A">
              <w:rPr>
                <w:rFonts w:ascii="仿宋" w:eastAsia="仿宋" w:hAnsi="仿宋" w:hint="eastAsia"/>
                <w:sz w:val="30"/>
                <w:szCs w:val="30"/>
              </w:rPr>
              <w:t>职责</w:t>
            </w:r>
          </w:p>
        </w:tc>
      </w:tr>
      <w:tr w:rsidR="00BD2607" w:rsidRPr="00C3159A">
        <w:tc>
          <w:tcPr>
            <w:tcW w:w="1153" w:type="dxa"/>
            <w:vAlign w:val="center"/>
          </w:tcPr>
          <w:p w:rsidR="00BD2607" w:rsidRPr="00C3159A" w:rsidRDefault="005F0E55">
            <w:pPr>
              <w:pStyle w:val="a3"/>
              <w:spacing w:before="154"/>
              <w:rPr>
                <w:rFonts w:ascii="仿宋" w:eastAsia="仿宋" w:hAnsi="仿宋"/>
                <w:sz w:val="30"/>
                <w:szCs w:val="30"/>
              </w:rPr>
            </w:pPr>
            <w:r w:rsidRPr="00C3159A">
              <w:rPr>
                <w:rFonts w:ascii="仿宋" w:eastAsia="仿宋" w:hAnsi="仿宋" w:hint="eastAsia"/>
                <w:sz w:val="30"/>
                <w:szCs w:val="30"/>
              </w:rPr>
              <w:t>总经理</w:t>
            </w:r>
          </w:p>
        </w:tc>
        <w:tc>
          <w:tcPr>
            <w:tcW w:w="7207" w:type="dxa"/>
          </w:tcPr>
          <w:p w:rsidR="00BD2607" w:rsidRPr="00C3159A" w:rsidRDefault="005F0E55">
            <w:pPr>
              <w:pStyle w:val="a3"/>
              <w:rPr>
                <w:rFonts w:ascii="仿宋" w:eastAsia="仿宋" w:hAnsi="仿宋"/>
                <w:sz w:val="30"/>
                <w:szCs w:val="30"/>
              </w:rPr>
            </w:pPr>
            <w:r w:rsidRPr="00C3159A">
              <w:rPr>
                <w:rFonts w:ascii="仿宋" w:eastAsia="仿宋" w:hAnsi="仿宋"/>
                <w:sz w:val="30"/>
                <w:szCs w:val="30"/>
              </w:rPr>
              <w:t>1.主持公司全部业务工作。</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2.负责人员的使用、辞退、奖励、提拔等，报董事会审批；提出</w:t>
            </w:r>
            <w:r w:rsidRPr="00C3159A">
              <w:rPr>
                <w:rFonts w:ascii="仿宋" w:eastAsia="仿宋" w:hAnsi="仿宋" w:hint="eastAsia"/>
                <w:sz w:val="30"/>
                <w:szCs w:val="30"/>
              </w:rPr>
              <w:t>招聘意见，组织招聘实施，结果报董事长审批。</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3.根据公司年度计划的执行情况提出薪酬调配方案，奖金分配方</w:t>
            </w:r>
            <w:r w:rsidRPr="00C3159A">
              <w:rPr>
                <w:rFonts w:ascii="仿宋" w:eastAsia="仿宋" w:hAnsi="仿宋" w:hint="eastAsia"/>
                <w:sz w:val="30"/>
                <w:szCs w:val="30"/>
              </w:rPr>
              <w:t>案。</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lastRenderedPageBreak/>
              <w:t>4.负责公司的日常业务开展。</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5.完成董事会交办的其他事项。</w:t>
            </w:r>
          </w:p>
        </w:tc>
      </w:tr>
      <w:tr w:rsidR="00BD2607" w:rsidRPr="00C3159A">
        <w:tc>
          <w:tcPr>
            <w:tcW w:w="1153" w:type="dxa"/>
            <w:vAlign w:val="center"/>
          </w:tcPr>
          <w:p w:rsidR="00BD2607" w:rsidRPr="00C3159A" w:rsidRDefault="005F0E55">
            <w:pPr>
              <w:pStyle w:val="a3"/>
              <w:spacing w:before="154"/>
              <w:rPr>
                <w:rFonts w:ascii="仿宋" w:eastAsia="仿宋" w:hAnsi="仿宋"/>
                <w:sz w:val="30"/>
                <w:szCs w:val="30"/>
              </w:rPr>
            </w:pPr>
            <w:r w:rsidRPr="00C3159A">
              <w:rPr>
                <w:rFonts w:ascii="仿宋" w:eastAsia="仿宋" w:hAnsi="仿宋" w:hint="eastAsia"/>
                <w:sz w:val="30"/>
                <w:szCs w:val="30"/>
              </w:rPr>
              <w:lastRenderedPageBreak/>
              <w:t>行政部</w:t>
            </w:r>
          </w:p>
        </w:tc>
        <w:tc>
          <w:tcPr>
            <w:tcW w:w="7207" w:type="dxa"/>
          </w:tcPr>
          <w:p w:rsidR="00BD2607" w:rsidRPr="00C3159A" w:rsidRDefault="005F0E55">
            <w:pPr>
              <w:pStyle w:val="a3"/>
              <w:rPr>
                <w:rFonts w:ascii="仿宋" w:eastAsia="仿宋" w:hAnsi="仿宋"/>
                <w:sz w:val="30"/>
                <w:szCs w:val="30"/>
              </w:rPr>
            </w:pPr>
            <w:r w:rsidRPr="00C3159A">
              <w:rPr>
                <w:rFonts w:ascii="仿宋" w:eastAsia="仿宋" w:hAnsi="仿宋"/>
                <w:sz w:val="30"/>
                <w:szCs w:val="30"/>
              </w:rPr>
              <w:t>1.负责公司采购和人事行政后勤管理工作。</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2.抓好物资管理和安全防火、防潮和卫生工作；做好废旧物资处</w:t>
            </w:r>
            <w:r w:rsidRPr="00C3159A">
              <w:rPr>
                <w:rFonts w:ascii="仿宋" w:eastAsia="仿宋" w:hAnsi="仿宋" w:hint="eastAsia"/>
                <w:sz w:val="30"/>
                <w:szCs w:val="30"/>
              </w:rPr>
              <w:t>理及再利用工作。</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3.负责组织管理体系的建立、实施与保持。</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4.组织内审工作，及时向总经理报告审核情况，并为管理体系改</w:t>
            </w:r>
            <w:r w:rsidRPr="00C3159A">
              <w:rPr>
                <w:rFonts w:ascii="仿宋" w:eastAsia="仿宋" w:hAnsi="仿宋" w:hint="eastAsia"/>
                <w:sz w:val="30"/>
                <w:szCs w:val="30"/>
              </w:rPr>
              <w:t>进提供依据和相关信息。</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5.组织制订目标、指标和管理方案。</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6.协助总经理进行管理评审，准备管理评审资料，向总经理报告</w:t>
            </w:r>
            <w:r w:rsidRPr="00C3159A">
              <w:rPr>
                <w:rFonts w:ascii="仿宋" w:eastAsia="仿宋" w:hAnsi="仿宋" w:hint="eastAsia"/>
                <w:sz w:val="30"/>
                <w:szCs w:val="30"/>
              </w:rPr>
              <w:t>管理体系绩效为管理评审提供依据。</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7.组织管理体系认证的外部联系工作。</w:t>
            </w:r>
          </w:p>
        </w:tc>
      </w:tr>
      <w:tr w:rsidR="00BD2607" w:rsidRPr="00C3159A">
        <w:tc>
          <w:tcPr>
            <w:tcW w:w="1153" w:type="dxa"/>
            <w:vAlign w:val="center"/>
          </w:tcPr>
          <w:p w:rsidR="00BD2607" w:rsidRPr="00C3159A" w:rsidRDefault="005F0E55">
            <w:pPr>
              <w:pStyle w:val="a3"/>
              <w:spacing w:before="154"/>
              <w:rPr>
                <w:rFonts w:ascii="仿宋" w:eastAsia="仿宋" w:hAnsi="仿宋"/>
                <w:sz w:val="30"/>
                <w:szCs w:val="30"/>
              </w:rPr>
            </w:pPr>
            <w:r w:rsidRPr="00C3159A">
              <w:rPr>
                <w:rFonts w:ascii="仿宋" w:eastAsia="仿宋" w:hAnsi="仿宋" w:hint="eastAsia"/>
                <w:sz w:val="30"/>
                <w:szCs w:val="30"/>
              </w:rPr>
              <w:t>财务部</w:t>
            </w:r>
          </w:p>
        </w:tc>
        <w:tc>
          <w:tcPr>
            <w:tcW w:w="7207" w:type="dxa"/>
          </w:tcPr>
          <w:p w:rsidR="00BD2607" w:rsidRPr="00C3159A" w:rsidRDefault="005F0E55">
            <w:pPr>
              <w:pStyle w:val="a3"/>
              <w:rPr>
                <w:rFonts w:ascii="仿宋" w:eastAsia="仿宋" w:hAnsi="仿宋"/>
                <w:sz w:val="30"/>
                <w:szCs w:val="30"/>
              </w:rPr>
            </w:pPr>
            <w:r w:rsidRPr="00C3159A">
              <w:rPr>
                <w:rFonts w:ascii="仿宋" w:eastAsia="仿宋" w:hAnsi="仿宋"/>
                <w:sz w:val="30"/>
                <w:szCs w:val="30"/>
              </w:rPr>
              <w:t>1.负责公司财务日常核算、公司融资、涉税申报、核算工资等工</w:t>
            </w:r>
            <w:r w:rsidRPr="00C3159A">
              <w:rPr>
                <w:rFonts w:ascii="仿宋" w:eastAsia="仿宋" w:hAnsi="仿宋" w:hint="eastAsia"/>
                <w:sz w:val="30"/>
                <w:szCs w:val="30"/>
              </w:rPr>
              <w:t>作。</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2.作为公司财务方面的主管部门。</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3.负责公司内部外部财务相关问题的决策，并对公司日常运行情</w:t>
            </w:r>
            <w:r w:rsidRPr="00C3159A">
              <w:rPr>
                <w:rFonts w:ascii="仿宋" w:eastAsia="仿宋" w:hAnsi="仿宋" w:hint="eastAsia"/>
                <w:sz w:val="30"/>
                <w:szCs w:val="30"/>
              </w:rPr>
              <w:t>况进行监督检查。</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4.负责组织对财务数据的定期调查分析。</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5.按要求做好收发账务管理。</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6.根据公司生产经营要求，负责资金的筹措工作。</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7.根据财务制度做好资金调度，督促资金回笼，控制货款支付。</w:t>
            </w:r>
          </w:p>
        </w:tc>
      </w:tr>
      <w:tr w:rsidR="00BD2607" w:rsidRPr="00C3159A">
        <w:tc>
          <w:tcPr>
            <w:tcW w:w="1153" w:type="dxa"/>
            <w:vAlign w:val="center"/>
          </w:tcPr>
          <w:p w:rsidR="00BD2607" w:rsidRPr="00C3159A" w:rsidRDefault="005F0E55">
            <w:pPr>
              <w:pStyle w:val="a3"/>
              <w:spacing w:before="154"/>
              <w:rPr>
                <w:rFonts w:ascii="仿宋" w:eastAsia="仿宋" w:hAnsi="仿宋"/>
                <w:sz w:val="30"/>
                <w:szCs w:val="30"/>
              </w:rPr>
            </w:pPr>
            <w:r w:rsidRPr="00C3159A">
              <w:rPr>
                <w:rFonts w:ascii="仿宋" w:eastAsia="仿宋" w:hAnsi="仿宋"/>
                <w:sz w:val="30"/>
                <w:szCs w:val="30"/>
              </w:rPr>
              <w:t>销售部</w:t>
            </w:r>
          </w:p>
        </w:tc>
        <w:tc>
          <w:tcPr>
            <w:tcW w:w="7207" w:type="dxa"/>
          </w:tcPr>
          <w:p w:rsidR="00BD2607" w:rsidRPr="00C3159A" w:rsidRDefault="005F0E55">
            <w:pPr>
              <w:pStyle w:val="a3"/>
              <w:rPr>
                <w:rFonts w:ascii="仿宋" w:eastAsia="仿宋" w:hAnsi="仿宋"/>
                <w:sz w:val="30"/>
                <w:szCs w:val="30"/>
                <w:lang w:val="en-US"/>
              </w:rPr>
            </w:pPr>
            <w:r w:rsidRPr="00C3159A">
              <w:rPr>
                <w:rFonts w:ascii="仿宋" w:eastAsia="仿宋" w:hAnsi="仿宋"/>
                <w:sz w:val="30"/>
                <w:szCs w:val="30"/>
                <w:lang w:val="en-US"/>
              </w:rPr>
              <w:t>1.组织合同评审,并负责顾客满意度的调查与分析，将顾客的意</w:t>
            </w:r>
            <w:r w:rsidRPr="00C3159A">
              <w:rPr>
                <w:rFonts w:ascii="仿宋" w:eastAsia="仿宋" w:hAnsi="仿宋" w:hint="eastAsia"/>
                <w:sz w:val="30"/>
                <w:szCs w:val="30"/>
                <w:lang w:val="en-US"/>
              </w:rPr>
              <w:t>见与建议及时与公司内部相关部门进行沟通，遇到问题及时采取措施，持续改进销售绩效。</w:t>
            </w:r>
          </w:p>
          <w:p w:rsidR="00BD2607" w:rsidRPr="00C3159A" w:rsidRDefault="005F0E55">
            <w:pPr>
              <w:pStyle w:val="a3"/>
              <w:rPr>
                <w:rFonts w:ascii="仿宋" w:eastAsia="仿宋" w:hAnsi="仿宋"/>
                <w:sz w:val="30"/>
                <w:szCs w:val="30"/>
                <w:lang w:val="en-US"/>
              </w:rPr>
            </w:pPr>
            <w:r w:rsidRPr="00C3159A">
              <w:rPr>
                <w:rFonts w:ascii="仿宋" w:eastAsia="仿宋" w:hAnsi="仿宋"/>
                <w:sz w:val="30"/>
                <w:szCs w:val="30"/>
                <w:lang w:val="en-US"/>
              </w:rPr>
              <w:t>2.将本公司评价结果及改善建议知会各相关方。</w:t>
            </w:r>
          </w:p>
          <w:p w:rsidR="00BD2607" w:rsidRPr="00C3159A" w:rsidRDefault="005F0E55">
            <w:pPr>
              <w:pStyle w:val="a3"/>
              <w:rPr>
                <w:rFonts w:ascii="仿宋" w:eastAsia="仿宋" w:hAnsi="仿宋"/>
                <w:sz w:val="30"/>
                <w:szCs w:val="30"/>
              </w:rPr>
            </w:pPr>
            <w:r w:rsidRPr="00C3159A">
              <w:rPr>
                <w:rFonts w:ascii="仿宋" w:eastAsia="仿宋" w:hAnsi="仿宋"/>
                <w:sz w:val="30"/>
                <w:szCs w:val="30"/>
                <w:lang w:val="en-US"/>
              </w:rPr>
              <w:t>3.负责公司产品的市场开发推广、销售。</w:t>
            </w:r>
          </w:p>
        </w:tc>
      </w:tr>
      <w:tr w:rsidR="00BD2607" w:rsidRPr="00C3159A">
        <w:tc>
          <w:tcPr>
            <w:tcW w:w="1153" w:type="dxa"/>
            <w:vAlign w:val="center"/>
          </w:tcPr>
          <w:p w:rsidR="00BD2607" w:rsidRPr="00C3159A" w:rsidRDefault="005F0E55">
            <w:pPr>
              <w:pStyle w:val="a3"/>
              <w:spacing w:before="154"/>
              <w:rPr>
                <w:rFonts w:ascii="仿宋" w:eastAsia="仿宋" w:hAnsi="仿宋"/>
                <w:sz w:val="30"/>
                <w:szCs w:val="30"/>
              </w:rPr>
            </w:pPr>
            <w:r w:rsidRPr="00C3159A">
              <w:rPr>
                <w:rFonts w:ascii="仿宋" w:eastAsia="仿宋" w:hAnsi="仿宋"/>
                <w:sz w:val="30"/>
                <w:szCs w:val="30"/>
              </w:rPr>
              <w:t>售后部</w:t>
            </w:r>
          </w:p>
        </w:tc>
        <w:tc>
          <w:tcPr>
            <w:tcW w:w="7207" w:type="dxa"/>
          </w:tcPr>
          <w:p w:rsidR="00BD2607" w:rsidRPr="00C3159A" w:rsidRDefault="005F0E55">
            <w:pPr>
              <w:pStyle w:val="a3"/>
              <w:rPr>
                <w:rFonts w:ascii="仿宋" w:eastAsia="仿宋" w:hAnsi="仿宋"/>
                <w:sz w:val="30"/>
                <w:szCs w:val="30"/>
              </w:rPr>
            </w:pPr>
            <w:r w:rsidRPr="00C3159A">
              <w:rPr>
                <w:rFonts w:ascii="仿宋" w:eastAsia="仿宋" w:hAnsi="仿宋"/>
                <w:sz w:val="30"/>
                <w:szCs w:val="30"/>
              </w:rPr>
              <w:t>1.负责公司产品的售后服务。</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2.负责客户日常的维护管理，负责产品的监视和测量及不合格品</w:t>
            </w:r>
            <w:r w:rsidRPr="00C3159A">
              <w:rPr>
                <w:rFonts w:ascii="仿宋" w:eastAsia="仿宋" w:hAnsi="仿宋" w:hint="eastAsia"/>
                <w:sz w:val="30"/>
                <w:szCs w:val="30"/>
              </w:rPr>
              <w:t>的控制。</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3.负责客户的技术指导，负责产品使用过程中的技术顾问，回答</w:t>
            </w:r>
            <w:r w:rsidRPr="00C3159A">
              <w:rPr>
                <w:rFonts w:ascii="仿宋" w:eastAsia="仿宋" w:hAnsi="仿宋" w:hint="eastAsia"/>
                <w:sz w:val="30"/>
                <w:szCs w:val="30"/>
              </w:rPr>
              <w:t>客户的问题，帮助客户解决问题。</w:t>
            </w:r>
          </w:p>
          <w:p w:rsidR="00BD2607" w:rsidRPr="00C3159A" w:rsidRDefault="005F0E55">
            <w:pPr>
              <w:pStyle w:val="a3"/>
              <w:rPr>
                <w:rFonts w:ascii="仿宋" w:eastAsia="仿宋" w:hAnsi="仿宋"/>
                <w:sz w:val="30"/>
                <w:szCs w:val="30"/>
              </w:rPr>
            </w:pPr>
            <w:r w:rsidRPr="00C3159A">
              <w:rPr>
                <w:rFonts w:ascii="仿宋" w:eastAsia="仿宋" w:hAnsi="仿宋"/>
                <w:sz w:val="30"/>
                <w:szCs w:val="30"/>
              </w:rPr>
              <w:t>4.负责建立健全技术档案管理制度</w:t>
            </w:r>
          </w:p>
        </w:tc>
      </w:tr>
    </w:tbl>
    <w:p w:rsidR="00BD2607" w:rsidRDefault="00BD2607">
      <w:pPr>
        <w:pStyle w:val="a3"/>
        <w:spacing w:before="154"/>
        <w:ind w:left="617"/>
      </w:pPr>
    </w:p>
    <w:p w:rsidR="00BD2607" w:rsidRPr="00C3159A" w:rsidRDefault="005F0E55">
      <w:pPr>
        <w:pStyle w:val="2"/>
        <w:rPr>
          <w:rFonts w:ascii="仿宋" w:eastAsia="仿宋" w:hAnsi="仿宋"/>
          <w:sz w:val="30"/>
          <w:szCs w:val="30"/>
        </w:rPr>
      </w:pPr>
      <w:r w:rsidRPr="00C3159A">
        <w:rPr>
          <w:rFonts w:ascii="仿宋" w:eastAsia="仿宋" w:hAnsi="仿宋"/>
          <w:sz w:val="30"/>
          <w:szCs w:val="30"/>
        </w:rPr>
        <w:t>四、公司业务情况</w:t>
      </w:r>
    </w:p>
    <w:p w:rsidR="00BD2607" w:rsidRPr="00C3159A" w:rsidRDefault="00BD2607">
      <w:pPr>
        <w:pStyle w:val="a3"/>
        <w:spacing w:before="7"/>
        <w:rPr>
          <w:rFonts w:ascii="仿宋" w:eastAsia="仿宋" w:hAnsi="仿宋"/>
          <w:b/>
          <w:sz w:val="30"/>
          <w:szCs w:val="30"/>
        </w:rPr>
      </w:pPr>
    </w:p>
    <w:p w:rsidR="00BD2607" w:rsidRPr="00C3159A" w:rsidRDefault="00C3159A" w:rsidP="00ED4C3A">
      <w:pPr>
        <w:pStyle w:val="a3"/>
        <w:spacing w:before="1" w:line="360" w:lineRule="auto"/>
        <w:ind w:firstLineChars="200" w:firstLine="600"/>
        <w:rPr>
          <w:rFonts w:ascii="仿宋" w:eastAsia="仿宋" w:hAnsi="仿宋"/>
          <w:sz w:val="30"/>
          <w:szCs w:val="30"/>
        </w:rPr>
      </w:pPr>
      <w:r>
        <w:rPr>
          <w:rFonts w:ascii="仿宋" w:eastAsia="仿宋" w:hAnsi="仿宋" w:hint="eastAsia"/>
          <w:sz w:val="30"/>
          <w:szCs w:val="30"/>
        </w:rPr>
        <w:lastRenderedPageBreak/>
        <w:t>（一）</w:t>
      </w:r>
      <w:r w:rsidR="005F0E55" w:rsidRPr="00C3159A">
        <w:rPr>
          <w:rFonts w:ascii="仿宋" w:eastAsia="仿宋" w:hAnsi="仿宋"/>
          <w:sz w:val="30"/>
          <w:szCs w:val="30"/>
        </w:rPr>
        <w:t>主要产品或服务内容</w:t>
      </w:r>
    </w:p>
    <w:p w:rsidR="00BD2607" w:rsidRPr="00C3159A" w:rsidRDefault="005F0E55" w:rsidP="00ED4C3A">
      <w:pPr>
        <w:pStyle w:val="a3"/>
        <w:spacing w:line="360" w:lineRule="auto"/>
        <w:ind w:firstLineChars="200" w:firstLine="600"/>
        <w:rPr>
          <w:rFonts w:ascii="仿宋" w:eastAsia="仿宋" w:hAnsi="仿宋"/>
          <w:sz w:val="30"/>
          <w:szCs w:val="30"/>
        </w:rPr>
      </w:pPr>
      <w:r w:rsidRPr="00C3159A">
        <w:rPr>
          <w:rFonts w:ascii="仿宋" w:eastAsia="仿宋" w:hAnsi="仿宋"/>
          <w:sz w:val="30"/>
          <w:szCs w:val="30"/>
        </w:rPr>
        <w:t>公司主要产品分为四类：一是化肥业务；二是农用薄膜</w:t>
      </w:r>
      <w:r w:rsidRPr="00C3159A">
        <w:rPr>
          <w:rFonts w:ascii="仿宋" w:eastAsia="仿宋" w:hAnsi="仿宋" w:hint="eastAsia"/>
          <w:sz w:val="30"/>
          <w:szCs w:val="30"/>
        </w:rPr>
        <w:t>；</w:t>
      </w:r>
      <w:r w:rsidRPr="00C3159A">
        <w:rPr>
          <w:rFonts w:ascii="仿宋" w:eastAsia="仿宋" w:hAnsi="仿宋"/>
          <w:sz w:val="30"/>
          <w:szCs w:val="30"/>
        </w:rPr>
        <w:t>三是园林工具</w:t>
      </w:r>
      <w:r w:rsidRPr="00C3159A">
        <w:rPr>
          <w:rFonts w:ascii="仿宋" w:eastAsia="仿宋" w:hAnsi="仿宋" w:hint="eastAsia"/>
          <w:sz w:val="30"/>
          <w:szCs w:val="30"/>
        </w:rPr>
        <w:t>；</w:t>
      </w:r>
      <w:r w:rsidRPr="00C3159A">
        <w:rPr>
          <w:rFonts w:ascii="仿宋" w:eastAsia="仿宋" w:hAnsi="仿宋"/>
          <w:sz w:val="30"/>
          <w:szCs w:val="30"/>
        </w:rPr>
        <w:t>四</w:t>
      </w:r>
      <w:r w:rsidRPr="00C3159A">
        <w:rPr>
          <w:rFonts w:ascii="仿宋" w:eastAsia="仿宋" w:hAnsi="仿宋" w:hint="eastAsia"/>
          <w:sz w:val="30"/>
          <w:szCs w:val="30"/>
        </w:rPr>
        <w:t>、</w:t>
      </w:r>
      <w:r w:rsidRPr="00C3159A">
        <w:rPr>
          <w:rFonts w:ascii="仿宋" w:eastAsia="仿宋" w:hAnsi="仿宋"/>
          <w:sz w:val="30"/>
          <w:szCs w:val="30"/>
        </w:rPr>
        <w:t>药械配件等</w:t>
      </w:r>
      <w:r w:rsidRPr="00C3159A">
        <w:rPr>
          <w:rFonts w:ascii="仿宋" w:eastAsia="仿宋" w:hAnsi="仿宋" w:hint="eastAsia"/>
          <w:sz w:val="30"/>
          <w:szCs w:val="30"/>
        </w:rPr>
        <w:t>。</w:t>
      </w:r>
      <w:r w:rsidRPr="00C3159A">
        <w:rPr>
          <w:rFonts w:ascii="仿宋" w:eastAsia="仿宋" w:hAnsi="仿宋"/>
          <w:sz w:val="30"/>
          <w:szCs w:val="30"/>
        </w:rPr>
        <w:t>公司紧跟市场需求，不断推出优质产品并强化服务</w:t>
      </w:r>
      <w:r w:rsidRPr="00C3159A">
        <w:rPr>
          <w:rFonts w:ascii="仿宋" w:eastAsia="仿宋" w:hAnsi="仿宋" w:hint="eastAsia"/>
          <w:sz w:val="30"/>
          <w:szCs w:val="30"/>
        </w:rPr>
        <w:t>；</w:t>
      </w:r>
      <w:r w:rsidRPr="00C3159A">
        <w:rPr>
          <w:rFonts w:ascii="仿宋" w:eastAsia="仿宋" w:hAnsi="仿宋"/>
          <w:sz w:val="30"/>
          <w:szCs w:val="30"/>
        </w:rPr>
        <w:t>利用产品优势推广增加了</w:t>
      </w:r>
      <w:r w:rsidRPr="00C3159A">
        <w:rPr>
          <w:rFonts w:ascii="仿宋" w:eastAsia="仿宋" w:hAnsi="仿宋" w:hint="eastAsia"/>
          <w:sz w:val="30"/>
          <w:szCs w:val="30"/>
        </w:rPr>
        <w:t>赢利模式也</w:t>
      </w:r>
      <w:r w:rsidRPr="00C3159A">
        <w:rPr>
          <w:rFonts w:ascii="仿宋" w:eastAsia="仿宋" w:hAnsi="仿宋"/>
          <w:sz w:val="30"/>
          <w:szCs w:val="30"/>
        </w:rPr>
        <w:t>提升了企业市场活跃度。</w:t>
      </w:r>
    </w:p>
    <w:p w:rsidR="00BD2607" w:rsidRPr="00C3159A" w:rsidRDefault="00C3159A" w:rsidP="00ED4C3A">
      <w:pPr>
        <w:pStyle w:val="a3"/>
        <w:spacing w:line="360" w:lineRule="auto"/>
        <w:ind w:firstLineChars="200" w:firstLine="600"/>
        <w:rPr>
          <w:rFonts w:ascii="仿宋" w:eastAsia="仿宋" w:hAnsi="仿宋"/>
          <w:sz w:val="30"/>
          <w:szCs w:val="30"/>
        </w:rPr>
      </w:pPr>
      <w:r>
        <w:rPr>
          <w:rFonts w:ascii="仿宋" w:eastAsia="仿宋" w:hAnsi="仿宋" w:hint="eastAsia"/>
          <w:sz w:val="30"/>
          <w:szCs w:val="30"/>
        </w:rPr>
        <w:t>（二）</w:t>
      </w:r>
      <w:r w:rsidR="005F0E55" w:rsidRPr="00C3159A">
        <w:rPr>
          <w:rFonts w:ascii="仿宋" w:eastAsia="仿宋" w:hAnsi="仿宋"/>
          <w:sz w:val="30"/>
          <w:szCs w:val="30"/>
        </w:rPr>
        <w:t>商业模式</w:t>
      </w:r>
    </w:p>
    <w:p w:rsidR="00BD2607" w:rsidRPr="00C3159A" w:rsidRDefault="00C3159A" w:rsidP="00ED4C3A">
      <w:pPr>
        <w:pStyle w:val="a3"/>
        <w:spacing w:line="360" w:lineRule="auto"/>
        <w:ind w:firstLineChars="200" w:firstLine="600"/>
        <w:rPr>
          <w:rFonts w:ascii="仿宋" w:eastAsia="仿宋" w:hAnsi="仿宋"/>
          <w:sz w:val="30"/>
          <w:szCs w:val="30"/>
          <w:lang w:val="en-US"/>
        </w:rPr>
      </w:pPr>
      <w:r>
        <w:rPr>
          <w:rFonts w:ascii="仿宋" w:eastAsia="仿宋" w:hAnsi="仿宋" w:hint="eastAsia"/>
          <w:sz w:val="30"/>
          <w:szCs w:val="30"/>
          <w:lang w:val="en-US"/>
        </w:rPr>
        <w:t>1、</w:t>
      </w:r>
      <w:r w:rsidR="005F0E55" w:rsidRPr="00C3159A">
        <w:rPr>
          <w:rFonts w:ascii="仿宋" w:eastAsia="仿宋" w:hAnsi="仿宋" w:hint="eastAsia"/>
          <w:sz w:val="30"/>
          <w:szCs w:val="30"/>
          <w:lang w:val="en-US"/>
        </w:rPr>
        <w:t xml:space="preserve">采购模式 </w:t>
      </w:r>
    </w:p>
    <w:p w:rsidR="00BD2607" w:rsidRPr="00C3159A" w:rsidRDefault="005F0E55" w:rsidP="00ED4C3A">
      <w:pPr>
        <w:pStyle w:val="a3"/>
        <w:spacing w:line="360" w:lineRule="auto"/>
        <w:ind w:firstLineChars="200" w:firstLine="600"/>
        <w:rPr>
          <w:rFonts w:ascii="仿宋" w:eastAsia="仿宋" w:hAnsi="仿宋"/>
          <w:sz w:val="30"/>
          <w:szCs w:val="30"/>
          <w:lang w:val="en-US"/>
        </w:rPr>
      </w:pPr>
      <w:r w:rsidRPr="00C3159A">
        <w:rPr>
          <w:rFonts w:ascii="仿宋" w:eastAsia="仿宋" w:hAnsi="仿宋" w:hint="eastAsia"/>
          <w:sz w:val="30"/>
          <w:szCs w:val="30"/>
          <w:lang w:val="en-US"/>
        </w:rPr>
        <w:t>公司作为销售企业，所需的化肥、农用薄膜等农资均通过向合格供应商采购取得。公司根据各类农资的市场需求等具体情况进行相关农用物资的采购，公司对农业物资的质量有严格的要求，由采购部按照公司的采购标准，选择合格供应商进行采购，并跟踪到货情况，生产部验收合格后入库，财务部门按规定付款。</w:t>
      </w:r>
    </w:p>
    <w:p w:rsidR="00BD2607" w:rsidRPr="00C3159A" w:rsidRDefault="00C3159A" w:rsidP="00ED4C3A">
      <w:pPr>
        <w:pStyle w:val="a3"/>
        <w:spacing w:line="360" w:lineRule="auto"/>
        <w:ind w:firstLineChars="200" w:firstLine="600"/>
        <w:rPr>
          <w:rFonts w:ascii="仿宋" w:eastAsia="仿宋" w:hAnsi="仿宋"/>
          <w:sz w:val="30"/>
          <w:szCs w:val="30"/>
          <w:lang w:val="en-US"/>
        </w:rPr>
      </w:pPr>
      <w:r>
        <w:rPr>
          <w:rFonts w:ascii="仿宋" w:eastAsia="仿宋" w:hAnsi="仿宋" w:hint="eastAsia"/>
          <w:sz w:val="30"/>
          <w:szCs w:val="30"/>
          <w:lang w:val="en-US"/>
        </w:rPr>
        <w:t>2、</w:t>
      </w:r>
      <w:r w:rsidR="005F0E55" w:rsidRPr="00C3159A">
        <w:rPr>
          <w:rFonts w:ascii="仿宋" w:eastAsia="仿宋" w:hAnsi="仿宋" w:hint="eastAsia"/>
          <w:sz w:val="30"/>
          <w:szCs w:val="30"/>
          <w:lang w:val="en-US"/>
        </w:rPr>
        <w:t xml:space="preserve">销售模式 </w:t>
      </w:r>
    </w:p>
    <w:p w:rsidR="00BD2607" w:rsidRPr="00C3159A" w:rsidRDefault="005F0E55" w:rsidP="00ED4C3A">
      <w:pPr>
        <w:pStyle w:val="a3"/>
        <w:spacing w:line="360" w:lineRule="auto"/>
        <w:ind w:firstLineChars="200" w:firstLine="600"/>
        <w:rPr>
          <w:rFonts w:ascii="仿宋" w:eastAsia="仿宋" w:hAnsi="仿宋"/>
          <w:sz w:val="30"/>
          <w:szCs w:val="30"/>
          <w:lang w:val="en-US"/>
        </w:rPr>
      </w:pPr>
      <w:r w:rsidRPr="00C3159A">
        <w:rPr>
          <w:rFonts w:ascii="仿宋" w:eastAsia="仿宋" w:hAnsi="仿宋" w:hint="eastAsia"/>
          <w:sz w:val="30"/>
          <w:szCs w:val="30"/>
          <w:lang w:val="en-US"/>
        </w:rPr>
        <w:t>公司直接将产品批发或销售给下游的客户。公司与客户达成购销意向后，签订购销协议。对于大宗采购的客户，公司会根据以前年度合作情况、客户信用情况等综合考虑预收部分货款，对于临时性、小额采购的客户，公司一般采取先收取货款再发货的方式。公司根据货物过磅登记表、拉运通知单与客户进行销售结算，并开具销售发票。</w:t>
      </w:r>
    </w:p>
    <w:p w:rsidR="00BD2607" w:rsidRPr="00C3159A" w:rsidRDefault="00C3159A" w:rsidP="00ED4C3A">
      <w:pPr>
        <w:pStyle w:val="a3"/>
        <w:spacing w:line="360" w:lineRule="auto"/>
        <w:ind w:firstLineChars="200" w:firstLine="600"/>
        <w:rPr>
          <w:rFonts w:ascii="仿宋" w:eastAsia="仿宋" w:hAnsi="仿宋"/>
          <w:sz w:val="30"/>
          <w:szCs w:val="30"/>
        </w:rPr>
      </w:pPr>
      <w:r>
        <w:rPr>
          <w:rFonts w:ascii="仿宋" w:eastAsia="仿宋" w:hAnsi="仿宋" w:hint="eastAsia"/>
          <w:sz w:val="30"/>
          <w:szCs w:val="30"/>
        </w:rPr>
        <w:t>3、</w:t>
      </w:r>
      <w:r w:rsidR="005F0E55" w:rsidRPr="00C3159A">
        <w:rPr>
          <w:rFonts w:ascii="仿宋" w:eastAsia="仿宋" w:hAnsi="仿宋"/>
          <w:sz w:val="30"/>
          <w:szCs w:val="30"/>
        </w:rPr>
        <w:t>结算模式</w:t>
      </w:r>
    </w:p>
    <w:p w:rsidR="00BD2607" w:rsidRPr="00C3159A" w:rsidRDefault="005F0E55" w:rsidP="00ED4C3A">
      <w:pPr>
        <w:pStyle w:val="a3"/>
        <w:spacing w:line="360" w:lineRule="auto"/>
        <w:ind w:firstLineChars="200" w:firstLine="600"/>
        <w:rPr>
          <w:rFonts w:ascii="仿宋" w:eastAsia="仿宋" w:hAnsi="仿宋"/>
          <w:sz w:val="30"/>
          <w:szCs w:val="30"/>
        </w:rPr>
      </w:pPr>
      <w:r w:rsidRPr="00C3159A">
        <w:rPr>
          <w:rFonts w:ascii="仿宋" w:eastAsia="仿宋" w:hAnsi="仿宋"/>
          <w:sz w:val="30"/>
          <w:szCs w:val="30"/>
        </w:rPr>
        <w:t>公司结算与上下游销售渠道多通过银行或第三方支付结算。</w:t>
      </w:r>
    </w:p>
    <w:p w:rsidR="00BD2607" w:rsidRPr="00711CE6" w:rsidRDefault="00BD2607" w:rsidP="00ED4C3A">
      <w:pPr>
        <w:pStyle w:val="a3"/>
        <w:spacing w:line="360" w:lineRule="auto"/>
        <w:ind w:firstLineChars="200" w:firstLine="560"/>
        <w:rPr>
          <w:rFonts w:ascii="仿宋" w:eastAsia="仿宋" w:hAnsi="仿宋"/>
          <w:sz w:val="28"/>
          <w:szCs w:val="28"/>
        </w:rPr>
      </w:pPr>
    </w:p>
    <w:p w:rsidR="00BD2607" w:rsidRPr="00711CE6" w:rsidRDefault="005F0E55" w:rsidP="00711CE6">
      <w:pPr>
        <w:pStyle w:val="2"/>
        <w:numPr>
          <w:ilvl w:val="0"/>
          <w:numId w:val="3"/>
        </w:numPr>
        <w:spacing w:line="200" w:lineRule="atLeast"/>
        <w:rPr>
          <w:rFonts w:ascii="仿宋" w:eastAsia="仿宋" w:hAnsi="仿宋"/>
          <w:sz w:val="28"/>
          <w:szCs w:val="28"/>
        </w:rPr>
      </w:pPr>
      <w:r w:rsidRPr="00711CE6">
        <w:rPr>
          <w:rFonts w:ascii="仿宋" w:eastAsia="仿宋" w:hAnsi="仿宋"/>
          <w:sz w:val="28"/>
          <w:szCs w:val="28"/>
        </w:rPr>
        <w:t>财务报表</w:t>
      </w:r>
    </w:p>
    <w:p w:rsidR="00BD2607" w:rsidRPr="00711CE6" w:rsidRDefault="00BD2607" w:rsidP="00711CE6">
      <w:pPr>
        <w:spacing w:line="200" w:lineRule="atLeast"/>
        <w:rPr>
          <w:rFonts w:ascii="仿宋" w:eastAsia="仿宋" w:hAnsi="仿宋"/>
          <w:sz w:val="28"/>
          <w:szCs w:val="28"/>
        </w:rPr>
      </w:pPr>
    </w:p>
    <w:p w:rsidR="00BD2607" w:rsidRPr="00711CE6" w:rsidRDefault="005F0E55" w:rsidP="00711CE6">
      <w:pPr>
        <w:pStyle w:val="2"/>
        <w:spacing w:line="200" w:lineRule="atLeast"/>
        <w:rPr>
          <w:rFonts w:ascii="仿宋" w:eastAsia="仿宋" w:hAnsi="仿宋"/>
          <w:b w:val="0"/>
          <w:bCs w:val="0"/>
          <w:spacing w:val="-10"/>
          <w:sz w:val="28"/>
          <w:szCs w:val="28"/>
        </w:rPr>
      </w:pPr>
      <w:r w:rsidRPr="00711CE6">
        <w:rPr>
          <w:rFonts w:ascii="仿宋" w:eastAsia="仿宋" w:hAnsi="仿宋" w:hint="eastAsia"/>
          <w:b w:val="0"/>
          <w:bCs w:val="0"/>
          <w:spacing w:val="-10"/>
          <w:sz w:val="28"/>
          <w:szCs w:val="28"/>
        </w:rPr>
        <w:t>（一）资产负债表</w:t>
      </w:r>
    </w:p>
    <w:tbl>
      <w:tblPr>
        <w:tblW w:w="8801" w:type="dxa"/>
        <w:tblInd w:w="-269" w:type="dxa"/>
        <w:tblLayout w:type="fixed"/>
        <w:tblCellMar>
          <w:left w:w="0" w:type="dxa"/>
          <w:right w:w="0" w:type="dxa"/>
        </w:tblCellMar>
        <w:tblLook w:val="04A0"/>
      </w:tblPr>
      <w:tblGrid>
        <w:gridCol w:w="2836"/>
        <w:gridCol w:w="274"/>
        <w:gridCol w:w="1852"/>
        <w:gridCol w:w="138"/>
        <w:gridCol w:w="1847"/>
        <w:gridCol w:w="144"/>
        <w:gridCol w:w="1698"/>
        <w:gridCol w:w="12"/>
      </w:tblGrid>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lastRenderedPageBreak/>
              <w:t>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2021年</w:t>
            </w:r>
            <w:r w:rsidRPr="00711CE6">
              <w:rPr>
                <w:rFonts w:ascii="仿宋" w:eastAsia="仿宋" w:hAnsi="仿宋" w:hint="eastAsia"/>
                <w:spacing w:val="-10"/>
                <w:sz w:val="28"/>
                <w:szCs w:val="28"/>
                <w:lang w:val="en-US"/>
              </w:rPr>
              <w:t>9</w:t>
            </w:r>
            <w:r w:rsidRPr="00711CE6">
              <w:rPr>
                <w:rFonts w:ascii="仿宋" w:eastAsia="仿宋" w:hAnsi="仿宋" w:hint="eastAsia"/>
                <w:spacing w:val="-10"/>
                <w:sz w:val="28"/>
                <w:szCs w:val="28"/>
              </w:rPr>
              <w:t>月30日</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2020年12月31日</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2020年1月1日</w:t>
            </w: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流动资产：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货币资金</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148178</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124338</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73138</w:t>
            </w: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短期投资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42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应收票据</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435"/>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应收账款</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r>
      <w:tr w:rsidR="00BD2607" w:rsidRPr="00711CE6">
        <w:trPr>
          <w:trHeight w:val="465"/>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预付账款</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应收利息</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应收股利</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其他应收款</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存货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85710</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124550</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200560</w:t>
            </w: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待摊费用</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其他流动资产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流动资产合计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233888</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right="420"/>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248888</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273698</w:t>
            </w: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长期投资：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长期股权投资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长期债权投资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长期投资合计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固定资产：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固定资产原价</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200" w:firstLine="540"/>
              <w:textAlignment w:val="center"/>
              <w:rPr>
                <w:rFonts w:ascii="仿宋" w:eastAsia="仿宋" w:hAnsi="仿宋"/>
                <w:spacing w:val="-10"/>
                <w:sz w:val="28"/>
                <w:szCs w:val="28"/>
              </w:rPr>
            </w:pPr>
            <w:r w:rsidRPr="00711CE6">
              <w:rPr>
                <w:rFonts w:ascii="仿宋" w:eastAsia="仿宋" w:hAnsi="仿宋" w:hint="eastAsia"/>
                <w:spacing w:val="-10"/>
                <w:sz w:val="28"/>
                <w:szCs w:val="28"/>
              </w:rPr>
              <w:t>减：累计折旧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固定资产净值</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200" w:firstLine="540"/>
              <w:textAlignment w:val="center"/>
              <w:rPr>
                <w:rFonts w:ascii="仿宋" w:eastAsia="仿宋" w:hAnsi="仿宋"/>
                <w:spacing w:val="-10"/>
                <w:sz w:val="28"/>
                <w:szCs w:val="28"/>
              </w:rPr>
            </w:pPr>
            <w:r w:rsidRPr="00711CE6">
              <w:rPr>
                <w:rFonts w:ascii="仿宋" w:eastAsia="仿宋" w:hAnsi="仿宋" w:hint="eastAsia"/>
                <w:spacing w:val="-10"/>
                <w:sz w:val="28"/>
                <w:szCs w:val="28"/>
              </w:rPr>
              <w:t>减固定资产减值准备</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固定资产净额</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工程物资</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在建工程</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固定资产清理</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固定资产合计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无形资产及其他资产：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无形资产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长期待摊费用</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其他长期资产</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无形资产及其他资产合计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递延税项：</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递延税款借项</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360"/>
        </w:trPr>
        <w:tc>
          <w:tcPr>
            <w:tcW w:w="31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资产总计</w:t>
            </w:r>
          </w:p>
        </w:tc>
        <w:tc>
          <w:tcPr>
            <w:tcW w:w="19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233888</w:t>
            </w:r>
          </w:p>
        </w:tc>
        <w:tc>
          <w:tcPr>
            <w:tcW w:w="199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248888</w:t>
            </w:r>
          </w:p>
        </w:tc>
        <w:tc>
          <w:tcPr>
            <w:tcW w:w="171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273698</w:t>
            </w: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lastRenderedPageBreak/>
              <w:t>负债和所有者权益</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2021年</w:t>
            </w:r>
            <w:r w:rsidRPr="00711CE6">
              <w:rPr>
                <w:rFonts w:ascii="仿宋" w:eastAsia="仿宋" w:hAnsi="仿宋" w:hint="eastAsia"/>
                <w:spacing w:val="-10"/>
                <w:sz w:val="28"/>
                <w:szCs w:val="28"/>
                <w:lang w:val="en-US"/>
              </w:rPr>
              <w:t>9</w:t>
            </w:r>
            <w:r w:rsidRPr="00711CE6">
              <w:rPr>
                <w:rFonts w:ascii="仿宋" w:eastAsia="仿宋" w:hAnsi="仿宋" w:hint="eastAsia"/>
                <w:spacing w:val="-10"/>
                <w:sz w:val="28"/>
                <w:szCs w:val="28"/>
              </w:rPr>
              <w:t>月30日</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2020年12月3日</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2020年1月1日</w:t>
            </w: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流动负债：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短期借款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应付票据</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应付账款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预收款项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应付职工薪酬</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应付福利费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应付利润</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应交税金</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其他应付款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both"/>
              <w:rPr>
                <w:rFonts w:ascii="仿宋" w:eastAsia="仿宋" w:hAnsi="仿宋"/>
                <w:spacing w:val="-10"/>
                <w:sz w:val="28"/>
                <w:szCs w:val="28"/>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lang w:val="en-US"/>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预提费用</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预计负债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一年内到期的长期负债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其他流动负债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流动负债合计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ind w:firstLineChars="100" w:firstLine="270"/>
              <w:textAlignment w:val="center"/>
              <w:rPr>
                <w:rFonts w:ascii="仿宋" w:eastAsia="仿宋" w:hAnsi="仿宋"/>
                <w:spacing w:val="-10"/>
                <w:sz w:val="28"/>
                <w:szCs w:val="28"/>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长期负债：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长期借款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应付债券</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长期应付款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专项应付款</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其他长期负债</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长期负债合计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递延税项：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递延税款贷项</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负债合计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ind w:firstLineChars="100" w:firstLine="270"/>
              <w:textAlignment w:val="center"/>
              <w:rPr>
                <w:rFonts w:ascii="仿宋" w:eastAsia="仿宋" w:hAnsi="仿宋"/>
                <w:spacing w:val="-10"/>
                <w:sz w:val="28"/>
                <w:szCs w:val="28"/>
                <w:lang w:val="en-US"/>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所有者权益（或股东权益）：</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实收资本（股本）</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500000</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500000</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500000</w:t>
            </w: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资本公积</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盈余公积</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 xml:space="preserve"> 其中：法定公积金</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gridAfter w:val="1"/>
          <w:wAfter w:w="12" w:type="dxa"/>
          <w:trHeight w:val="45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未分配利润</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-266112</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-251112</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-226302</w:t>
            </w: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所有者权益（或股东权益）合计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233888</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248888</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273698</w:t>
            </w:r>
          </w:p>
        </w:tc>
      </w:tr>
      <w:tr w:rsidR="00BD2607" w:rsidRPr="00711CE6">
        <w:trPr>
          <w:gridAfter w:val="1"/>
          <w:wAfter w:w="12" w:type="dxa"/>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textAlignment w:val="center"/>
              <w:rPr>
                <w:rFonts w:ascii="仿宋" w:eastAsia="仿宋" w:hAnsi="仿宋"/>
                <w:spacing w:val="-10"/>
                <w:sz w:val="28"/>
                <w:szCs w:val="28"/>
              </w:rPr>
            </w:pPr>
            <w:r w:rsidRPr="00711CE6">
              <w:rPr>
                <w:rFonts w:ascii="仿宋" w:eastAsia="仿宋" w:hAnsi="仿宋" w:hint="eastAsia"/>
                <w:spacing w:val="-10"/>
                <w:sz w:val="28"/>
                <w:szCs w:val="28"/>
              </w:rPr>
              <w:t>负债和所有者权益</w:t>
            </w:r>
            <w:r w:rsidRPr="00711CE6">
              <w:rPr>
                <w:rFonts w:ascii="仿宋" w:eastAsia="仿宋" w:hAnsi="仿宋" w:hint="eastAsia"/>
                <w:spacing w:val="-10"/>
                <w:sz w:val="28"/>
                <w:szCs w:val="28"/>
              </w:rPr>
              <w:lastRenderedPageBreak/>
              <w:t>（或股东权益）总计</w:t>
            </w:r>
          </w:p>
        </w:tc>
        <w:tc>
          <w:tcPr>
            <w:tcW w:w="21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100" w:firstLine="270"/>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lastRenderedPageBreak/>
              <w:t>233888</w:t>
            </w:r>
          </w:p>
        </w:tc>
        <w:tc>
          <w:tcPr>
            <w:tcW w:w="19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248888</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273698</w:t>
            </w:r>
          </w:p>
        </w:tc>
      </w:tr>
    </w:tbl>
    <w:p w:rsidR="00BD2607" w:rsidRPr="00711CE6" w:rsidRDefault="00BD2607" w:rsidP="00711CE6">
      <w:pPr>
        <w:pStyle w:val="a3"/>
        <w:spacing w:before="6" w:line="200" w:lineRule="atLeast"/>
        <w:rPr>
          <w:rFonts w:ascii="仿宋" w:eastAsia="仿宋" w:hAnsi="仿宋"/>
          <w:spacing w:val="-10"/>
          <w:sz w:val="28"/>
          <w:szCs w:val="28"/>
        </w:rPr>
      </w:pPr>
    </w:p>
    <w:p w:rsidR="00BD2607" w:rsidRPr="00711CE6" w:rsidRDefault="005F0E55" w:rsidP="00711CE6">
      <w:pPr>
        <w:pStyle w:val="a3"/>
        <w:spacing w:before="66" w:line="200" w:lineRule="atLeast"/>
        <w:ind w:left="617" w:firstLine="200"/>
        <w:rPr>
          <w:rFonts w:ascii="仿宋" w:eastAsia="仿宋" w:hAnsi="仿宋"/>
          <w:spacing w:val="-10"/>
          <w:sz w:val="28"/>
          <w:szCs w:val="28"/>
        </w:rPr>
      </w:pPr>
      <w:r w:rsidRPr="00711CE6">
        <w:rPr>
          <w:rFonts w:ascii="仿宋" w:eastAsia="仿宋" w:hAnsi="仿宋" w:hint="eastAsia"/>
          <w:spacing w:val="-10"/>
          <w:sz w:val="28"/>
          <w:szCs w:val="28"/>
        </w:rPr>
        <w:t>（二）利润表</w:t>
      </w:r>
    </w:p>
    <w:p w:rsidR="00BD2607" w:rsidRPr="00711CE6" w:rsidRDefault="00BD2607" w:rsidP="00711CE6">
      <w:pPr>
        <w:pStyle w:val="a3"/>
        <w:spacing w:before="5" w:line="200" w:lineRule="atLeast"/>
        <w:ind w:firstLine="200"/>
        <w:rPr>
          <w:rFonts w:ascii="仿宋" w:eastAsia="仿宋" w:hAnsi="仿宋"/>
          <w:spacing w:val="-10"/>
          <w:sz w:val="28"/>
          <w:szCs w:val="28"/>
        </w:rPr>
      </w:pPr>
    </w:p>
    <w:tbl>
      <w:tblPr>
        <w:tblW w:w="8882" w:type="dxa"/>
        <w:tblInd w:w="-269" w:type="dxa"/>
        <w:tblLayout w:type="fixed"/>
        <w:tblCellMar>
          <w:left w:w="0" w:type="dxa"/>
          <w:right w:w="0" w:type="dxa"/>
        </w:tblCellMar>
        <w:tblLook w:val="04A0"/>
      </w:tblPr>
      <w:tblGrid>
        <w:gridCol w:w="4815"/>
        <w:gridCol w:w="2061"/>
        <w:gridCol w:w="2006"/>
      </w:tblGrid>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项目</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2021年1-</w:t>
            </w:r>
            <w:r w:rsidRPr="00711CE6">
              <w:rPr>
                <w:rFonts w:ascii="仿宋" w:eastAsia="仿宋" w:hAnsi="仿宋" w:hint="eastAsia"/>
                <w:spacing w:val="-10"/>
                <w:sz w:val="28"/>
                <w:szCs w:val="28"/>
                <w:lang w:val="en-US"/>
              </w:rPr>
              <w:t>9</w:t>
            </w:r>
            <w:r w:rsidRPr="00711CE6">
              <w:rPr>
                <w:rFonts w:ascii="仿宋" w:eastAsia="仿宋" w:hAnsi="仿宋" w:hint="eastAsia"/>
                <w:spacing w:val="-10"/>
                <w:sz w:val="28"/>
                <w:szCs w:val="28"/>
              </w:rPr>
              <w:t>月</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2020年度</w:t>
            </w: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一、营业收入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126664</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246568</w:t>
            </w: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减:主营业务成本</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131664</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rPr>
            </w:pPr>
            <w:r w:rsidRPr="00711CE6">
              <w:rPr>
                <w:rFonts w:ascii="仿宋" w:eastAsia="仿宋" w:hAnsi="仿宋" w:hint="eastAsia"/>
                <w:spacing w:val="-10"/>
                <w:sz w:val="28"/>
                <w:szCs w:val="28"/>
              </w:rPr>
              <w:t>265178</w:t>
            </w: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减：主营业务税金及附加</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二、主营业务利润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加：其他业务利润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减：销售费用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spacing w:line="200" w:lineRule="atLeast"/>
              <w:jc w:val="center"/>
              <w:rPr>
                <w:rFonts w:ascii="仿宋" w:eastAsia="仿宋" w:hAnsi="仿宋"/>
                <w:spacing w:val="-10"/>
                <w:sz w:val="28"/>
                <w:szCs w:val="28"/>
              </w:rPr>
            </w:pPr>
            <w:r w:rsidRPr="00711CE6">
              <w:rPr>
                <w:rFonts w:ascii="仿宋" w:eastAsia="仿宋" w:hAnsi="仿宋" w:hint="eastAsia"/>
                <w:spacing w:val="-10"/>
                <w:sz w:val="28"/>
                <w:szCs w:val="28"/>
              </w:rPr>
              <w:t>5400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200" w:firstLine="540"/>
              <w:textAlignment w:val="center"/>
              <w:rPr>
                <w:rFonts w:ascii="仿宋" w:eastAsia="仿宋" w:hAnsi="仿宋"/>
                <w:spacing w:val="-10"/>
                <w:sz w:val="28"/>
                <w:szCs w:val="28"/>
              </w:rPr>
            </w:pPr>
            <w:r w:rsidRPr="00711CE6">
              <w:rPr>
                <w:rFonts w:ascii="仿宋" w:eastAsia="仿宋" w:hAnsi="仿宋" w:hint="eastAsia"/>
                <w:spacing w:val="-10"/>
                <w:sz w:val="28"/>
                <w:szCs w:val="28"/>
              </w:rPr>
              <w:t>管理费用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4600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lang w:val="en-US"/>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200" w:firstLine="540"/>
              <w:textAlignment w:val="center"/>
              <w:rPr>
                <w:rFonts w:ascii="仿宋" w:eastAsia="仿宋" w:hAnsi="仿宋"/>
                <w:spacing w:val="-10"/>
                <w:sz w:val="28"/>
                <w:szCs w:val="28"/>
              </w:rPr>
            </w:pPr>
            <w:r w:rsidRPr="00711CE6">
              <w:rPr>
                <w:rFonts w:ascii="仿宋" w:eastAsia="仿宋" w:hAnsi="仿宋" w:hint="eastAsia"/>
                <w:spacing w:val="-10"/>
                <w:sz w:val="28"/>
                <w:szCs w:val="28"/>
              </w:rPr>
              <w:t>财务费用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三、营业利润（亏损以“-”号填列）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-15000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-18610</w:t>
            </w: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加：投资收益</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200" w:firstLine="540"/>
              <w:textAlignment w:val="center"/>
              <w:rPr>
                <w:rFonts w:ascii="仿宋" w:eastAsia="仿宋" w:hAnsi="仿宋"/>
                <w:spacing w:val="-10"/>
                <w:sz w:val="28"/>
                <w:szCs w:val="28"/>
              </w:rPr>
            </w:pPr>
            <w:r w:rsidRPr="00711CE6">
              <w:rPr>
                <w:rFonts w:ascii="仿宋" w:eastAsia="仿宋" w:hAnsi="仿宋" w:hint="eastAsia"/>
                <w:spacing w:val="-10"/>
                <w:sz w:val="28"/>
                <w:szCs w:val="28"/>
              </w:rPr>
              <w:t>补贴收入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ind w:firstLineChars="200" w:firstLine="540"/>
              <w:textAlignment w:val="center"/>
              <w:rPr>
                <w:rFonts w:ascii="仿宋" w:eastAsia="仿宋" w:hAnsi="仿宋"/>
                <w:spacing w:val="-10"/>
                <w:sz w:val="28"/>
                <w:szCs w:val="28"/>
              </w:rPr>
            </w:pPr>
            <w:r w:rsidRPr="00711CE6">
              <w:rPr>
                <w:rFonts w:ascii="仿宋" w:eastAsia="仿宋" w:hAnsi="仿宋" w:hint="eastAsia"/>
                <w:spacing w:val="-10"/>
                <w:sz w:val="28"/>
                <w:szCs w:val="28"/>
              </w:rPr>
              <w:t>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减：营业外支出</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四、利润总额(亏损总额以"_"号填列)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-15000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-18610</w:t>
            </w: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减：所得税费用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spacing w:line="200" w:lineRule="atLeast"/>
              <w:jc w:val="center"/>
              <w:rPr>
                <w:rFonts w:ascii="仿宋" w:eastAsia="仿宋" w:hAnsi="仿宋"/>
                <w:spacing w:val="-10"/>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BD2607" w:rsidP="00711CE6">
            <w:pPr>
              <w:widowControl/>
              <w:spacing w:line="200" w:lineRule="atLeast"/>
              <w:jc w:val="center"/>
              <w:textAlignment w:val="center"/>
              <w:rPr>
                <w:rFonts w:ascii="仿宋" w:eastAsia="仿宋" w:hAnsi="仿宋"/>
                <w:spacing w:val="-10"/>
                <w:sz w:val="28"/>
                <w:szCs w:val="28"/>
              </w:rPr>
            </w:pPr>
          </w:p>
        </w:tc>
      </w:tr>
      <w:tr w:rsidR="00BD2607" w:rsidRPr="00711CE6">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textAlignment w:val="center"/>
              <w:rPr>
                <w:rFonts w:ascii="仿宋" w:eastAsia="仿宋" w:hAnsi="仿宋"/>
                <w:spacing w:val="-10"/>
                <w:sz w:val="28"/>
                <w:szCs w:val="28"/>
              </w:rPr>
            </w:pPr>
            <w:r w:rsidRPr="00711CE6">
              <w:rPr>
                <w:rFonts w:ascii="仿宋" w:eastAsia="仿宋" w:hAnsi="仿宋" w:hint="eastAsia"/>
                <w:spacing w:val="-10"/>
                <w:sz w:val="28"/>
                <w:szCs w:val="28"/>
              </w:rPr>
              <w:t>五、净利润(净亏损以"_"号填列)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-15000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2607" w:rsidRPr="00711CE6" w:rsidRDefault="005F0E55" w:rsidP="00711CE6">
            <w:pPr>
              <w:widowControl/>
              <w:spacing w:line="200" w:lineRule="atLeast"/>
              <w:jc w:val="center"/>
              <w:textAlignment w:val="center"/>
              <w:rPr>
                <w:rFonts w:ascii="仿宋" w:eastAsia="仿宋" w:hAnsi="仿宋"/>
                <w:spacing w:val="-10"/>
                <w:sz w:val="28"/>
                <w:szCs w:val="28"/>
                <w:lang w:val="en-US"/>
              </w:rPr>
            </w:pPr>
            <w:r w:rsidRPr="00711CE6">
              <w:rPr>
                <w:rFonts w:ascii="仿宋" w:eastAsia="仿宋" w:hAnsi="仿宋" w:hint="eastAsia"/>
                <w:spacing w:val="-10"/>
                <w:sz w:val="28"/>
                <w:szCs w:val="28"/>
                <w:lang w:val="en-US"/>
              </w:rPr>
              <w:t>-18610</w:t>
            </w:r>
          </w:p>
        </w:tc>
      </w:tr>
    </w:tbl>
    <w:p w:rsidR="00BD2607" w:rsidRPr="00711CE6" w:rsidRDefault="00BD2607" w:rsidP="00711CE6">
      <w:pPr>
        <w:pStyle w:val="a3"/>
        <w:spacing w:before="4" w:line="200" w:lineRule="atLeast"/>
        <w:rPr>
          <w:rFonts w:ascii="仿宋" w:eastAsia="仿宋" w:hAnsi="仿宋"/>
          <w:spacing w:val="-10"/>
          <w:sz w:val="28"/>
          <w:szCs w:val="28"/>
        </w:rPr>
      </w:pPr>
    </w:p>
    <w:p w:rsidR="00BD2607" w:rsidRPr="00711CE6" w:rsidRDefault="005F0E55">
      <w:pPr>
        <w:spacing w:before="67" w:line="484" w:lineRule="auto"/>
        <w:ind w:left="617" w:right="4166"/>
        <w:rPr>
          <w:rFonts w:ascii="仿宋" w:eastAsia="仿宋" w:hAnsi="仿宋"/>
          <w:spacing w:val="-10"/>
          <w:sz w:val="30"/>
          <w:szCs w:val="30"/>
        </w:rPr>
      </w:pPr>
      <w:r w:rsidRPr="00711CE6">
        <w:rPr>
          <w:rFonts w:ascii="仿宋" w:eastAsia="仿宋" w:hAnsi="仿宋"/>
          <w:spacing w:val="-10"/>
          <w:sz w:val="30"/>
          <w:szCs w:val="30"/>
        </w:rPr>
        <w:lastRenderedPageBreak/>
        <w:t>公司报告期财务会计信息无虚假记载。六、公司经营目标和计划</w:t>
      </w:r>
    </w:p>
    <w:p w:rsidR="00BD2607" w:rsidRPr="00711CE6" w:rsidRDefault="005F0E55" w:rsidP="00711CE6">
      <w:pPr>
        <w:pStyle w:val="New"/>
        <w:spacing w:line="360" w:lineRule="auto"/>
        <w:ind w:firstLineChars="200" w:firstLine="580"/>
        <w:rPr>
          <w:rFonts w:ascii="仿宋" w:eastAsia="仿宋" w:hAnsi="仿宋" w:cs="宋体"/>
          <w:spacing w:val="-10"/>
          <w:kern w:val="0"/>
          <w:sz w:val="30"/>
          <w:szCs w:val="30"/>
          <w:lang w:val="zh-CN" w:bidi="zh-CN"/>
        </w:rPr>
      </w:pPr>
      <w:r w:rsidRPr="00711CE6">
        <w:rPr>
          <w:rFonts w:ascii="仿宋" w:eastAsia="仿宋" w:hAnsi="仿宋" w:cs="宋体" w:hint="eastAsia"/>
          <w:spacing w:val="-10"/>
          <w:kern w:val="0"/>
          <w:sz w:val="30"/>
          <w:szCs w:val="30"/>
          <w:lang w:val="zh-CN" w:bidi="zh-CN"/>
        </w:rPr>
        <w:t>公司未来的经营目标是突出主打产品，多品种销售，向多样化发展；业务流向方面，在稳定现有业务模式和客户服务基础上拓展更多优质客户。</w:t>
      </w:r>
    </w:p>
    <w:p w:rsidR="00BD2607" w:rsidRPr="00711CE6" w:rsidRDefault="005F0E55" w:rsidP="00711CE6">
      <w:pPr>
        <w:pStyle w:val="a3"/>
        <w:spacing w:before="174" w:line="360" w:lineRule="auto"/>
        <w:ind w:firstLineChars="200" w:firstLine="580"/>
        <w:rPr>
          <w:rFonts w:ascii="仿宋" w:eastAsia="仿宋" w:hAnsi="仿宋"/>
          <w:spacing w:val="-10"/>
          <w:sz w:val="30"/>
          <w:szCs w:val="30"/>
        </w:rPr>
      </w:pPr>
      <w:r w:rsidRPr="00711CE6">
        <w:rPr>
          <w:rFonts w:ascii="仿宋" w:eastAsia="仿宋" w:hAnsi="仿宋"/>
          <w:spacing w:val="-10"/>
          <w:sz w:val="30"/>
          <w:szCs w:val="30"/>
        </w:rPr>
        <w:t>重点举措：</w:t>
      </w:r>
    </w:p>
    <w:p w:rsidR="00BD2607" w:rsidRPr="00711CE6" w:rsidRDefault="005F0E55" w:rsidP="00711CE6">
      <w:pPr>
        <w:pStyle w:val="a3"/>
        <w:spacing w:before="174" w:line="360" w:lineRule="auto"/>
        <w:ind w:firstLineChars="200" w:firstLine="580"/>
        <w:rPr>
          <w:rFonts w:ascii="仿宋" w:eastAsia="仿宋" w:hAnsi="仿宋"/>
          <w:spacing w:val="-10"/>
          <w:sz w:val="30"/>
          <w:szCs w:val="30"/>
          <w:lang w:val="en-US"/>
        </w:rPr>
      </w:pPr>
      <w:r w:rsidRPr="00711CE6">
        <w:rPr>
          <w:rFonts w:ascii="仿宋" w:eastAsia="仿宋" w:hAnsi="仿宋" w:hint="eastAsia"/>
          <w:spacing w:val="-10"/>
          <w:sz w:val="30"/>
          <w:szCs w:val="30"/>
          <w:lang w:val="en-US"/>
        </w:rPr>
        <w:t>(一）进一步完善公司法人治理结构，促进企业经营机制的转换，为公司的可持续发展奠定良好的制度基础。</w:t>
      </w:r>
    </w:p>
    <w:p w:rsidR="00BD2607" w:rsidRPr="00711CE6" w:rsidRDefault="005F0E55" w:rsidP="00711CE6">
      <w:pPr>
        <w:pStyle w:val="New"/>
        <w:spacing w:line="360" w:lineRule="auto"/>
        <w:ind w:firstLineChars="200" w:firstLine="580"/>
        <w:rPr>
          <w:rFonts w:ascii="仿宋" w:eastAsia="仿宋" w:hAnsi="仿宋" w:cs="宋体"/>
          <w:spacing w:val="-10"/>
          <w:kern w:val="0"/>
          <w:sz w:val="30"/>
          <w:szCs w:val="30"/>
          <w:lang w:val="zh-CN" w:bidi="zh-CN"/>
        </w:rPr>
      </w:pPr>
      <w:r w:rsidRPr="00711CE6">
        <w:rPr>
          <w:rFonts w:ascii="仿宋" w:eastAsia="仿宋" w:hAnsi="仿宋" w:cs="宋体" w:hint="eastAsia"/>
          <w:spacing w:val="-10"/>
          <w:kern w:val="0"/>
          <w:sz w:val="30"/>
          <w:szCs w:val="30"/>
          <w:lang w:val="zh-CN" w:bidi="zh-CN"/>
        </w:rPr>
        <w:t>（二）进一步提高公司知名度与社会影响力，有利于树立公司品牌形象。从而增强公司对优秀人才的吸引力，促进公司的业务发展，对公司实现上述业务目标意义重大。</w:t>
      </w:r>
    </w:p>
    <w:p w:rsidR="00BD2607" w:rsidRPr="00711CE6" w:rsidRDefault="005F0E55">
      <w:pPr>
        <w:spacing w:line="360" w:lineRule="auto"/>
        <w:ind w:leftChars="180" w:left="396"/>
        <w:rPr>
          <w:rFonts w:ascii="仿宋" w:eastAsia="仿宋" w:hAnsi="仿宋"/>
          <w:spacing w:val="-10"/>
          <w:sz w:val="30"/>
          <w:szCs w:val="30"/>
          <w:lang w:val="en-US"/>
        </w:rPr>
      </w:pPr>
      <w:r w:rsidRPr="00711CE6">
        <w:rPr>
          <w:rFonts w:ascii="仿宋" w:eastAsia="仿宋" w:hAnsi="仿宋" w:hint="eastAsia"/>
          <w:spacing w:val="-10"/>
          <w:sz w:val="30"/>
          <w:szCs w:val="30"/>
          <w:lang w:val="en-US"/>
        </w:rPr>
        <w:t xml:space="preserve">（三）加大对农业现代化、信息化人才的培养力度 </w:t>
      </w:r>
    </w:p>
    <w:p w:rsidR="00BD2607" w:rsidRPr="00711CE6" w:rsidRDefault="005F0E55">
      <w:pPr>
        <w:spacing w:line="360" w:lineRule="auto"/>
        <w:rPr>
          <w:rFonts w:ascii="仿宋" w:eastAsia="仿宋" w:hAnsi="仿宋"/>
          <w:spacing w:val="-10"/>
          <w:sz w:val="30"/>
          <w:szCs w:val="30"/>
          <w:lang w:val="en-US"/>
        </w:rPr>
      </w:pPr>
      <w:r w:rsidRPr="00711CE6">
        <w:rPr>
          <w:rFonts w:ascii="仿宋" w:eastAsia="仿宋" w:hAnsi="仿宋" w:hint="eastAsia"/>
          <w:spacing w:val="-10"/>
          <w:sz w:val="30"/>
          <w:szCs w:val="30"/>
          <w:lang w:val="en-US"/>
        </w:rPr>
        <w:t>，企业要加强农业信息化的基础设施建设、资源建设，提升企业的信息管理的覆盖面，促进企业农业现代化、信息化发展。</w:t>
      </w:r>
    </w:p>
    <w:p w:rsidR="00BD2607" w:rsidRPr="00711CE6" w:rsidRDefault="00BD2607" w:rsidP="00711CE6">
      <w:pPr>
        <w:pStyle w:val="0"/>
        <w:spacing w:line="360" w:lineRule="auto"/>
        <w:ind w:firstLineChars="200" w:firstLine="590"/>
        <w:rPr>
          <w:rFonts w:ascii="仿宋" w:hAnsi="仿宋" w:cs="宋体"/>
          <w:spacing w:val="-5"/>
          <w:sz w:val="30"/>
          <w:szCs w:val="30"/>
          <w:lang w:val="zh-CN" w:bidi="zh-CN"/>
        </w:rPr>
      </w:pPr>
    </w:p>
    <w:p w:rsidR="00BD2607" w:rsidRPr="00711CE6" w:rsidRDefault="005F0E55" w:rsidP="00711CE6">
      <w:pPr>
        <w:pStyle w:val="0"/>
        <w:spacing w:line="360" w:lineRule="auto"/>
        <w:ind w:firstLineChars="200" w:firstLine="590"/>
        <w:rPr>
          <w:rFonts w:ascii="仿宋" w:hAnsi="仿宋" w:cs="宋体"/>
          <w:spacing w:val="-5"/>
          <w:sz w:val="30"/>
          <w:szCs w:val="30"/>
          <w:lang w:val="zh-CN" w:bidi="zh-CN"/>
        </w:rPr>
      </w:pPr>
      <w:r w:rsidRPr="00711CE6">
        <w:rPr>
          <w:rFonts w:ascii="仿宋" w:hAnsi="仿宋" w:cs="宋体" w:hint="eastAsia"/>
          <w:spacing w:val="-5"/>
          <w:sz w:val="30"/>
          <w:szCs w:val="30"/>
          <w:lang w:val="zh-CN" w:bidi="zh-CN"/>
        </w:rPr>
        <w:t>本次借助在齐鲁股权挂牌的契机，公司将进一步建立健全现代企业管理制度，完善法人治理结构，使管理机制更科学高效；通过采取有效的激励措施，为员工的长远利益着想，充分调动员工积极性，是内部资源得到优化配置。</w:t>
      </w:r>
      <w:bookmarkStart w:id="1" w:name="_GoBack"/>
      <w:bookmarkEnd w:id="1"/>
    </w:p>
    <w:p w:rsidR="00BD2607" w:rsidRPr="00711CE6" w:rsidRDefault="00BD2607">
      <w:pPr>
        <w:pStyle w:val="a3"/>
        <w:spacing w:before="9"/>
        <w:rPr>
          <w:rFonts w:ascii="仿宋" w:eastAsia="仿宋" w:hAnsi="仿宋"/>
          <w:sz w:val="30"/>
          <w:szCs w:val="30"/>
        </w:rPr>
      </w:pPr>
    </w:p>
    <w:p w:rsidR="00BD2607" w:rsidRPr="00711CE6" w:rsidRDefault="005F0E55">
      <w:pPr>
        <w:pStyle w:val="1"/>
        <w:tabs>
          <w:tab w:val="left" w:pos="1204"/>
        </w:tabs>
        <w:ind w:right="277"/>
        <w:rPr>
          <w:rFonts w:ascii="仿宋" w:eastAsia="仿宋" w:hAnsi="仿宋"/>
        </w:rPr>
      </w:pPr>
      <w:r w:rsidRPr="00711CE6">
        <w:rPr>
          <w:rFonts w:ascii="仿宋" w:eastAsia="仿宋" w:hAnsi="仿宋"/>
        </w:rPr>
        <w:t>第三章</w:t>
      </w:r>
      <w:r w:rsidRPr="00711CE6">
        <w:rPr>
          <w:rFonts w:ascii="仿宋" w:eastAsia="仿宋" w:hAnsi="仿宋"/>
        </w:rPr>
        <w:tab/>
        <w:t>本次挂牌的有关机构</w:t>
      </w:r>
    </w:p>
    <w:p w:rsidR="00BD2607" w:rsidRPr="00711CE6" w:rsidRDefault="00BD2607">
      <w:pPr>
        <w:pStyle w:val="a3"/>
        <w:rPr>
          <w:rFonts w:ascii="仿宋" w:eastAsia="仿宋" w:hAnsi="仿宋"/>
          <w:b/>
          <w:sz w:val="30"/>
          <w:szCs w:val="30"/>
        </w:rPr>
      </w:pPr>
    </w:p>
    <w:p w:rsidR="00BD2607" w:rsidRPr="00711CE6" w:rsidRDefault="00BD2607">
      <w:pPr>
        <w:pStyle w:val="a3"/>
        <w:spacing w:before="11"/>
        <w:rPr>
          <w:rFonts w:ascii="仿宋" w:eastAsia="仿宋" w:hAnsi="仿宋"/>
          <w:b/>
          <w:sz w:val="30"/>
          <w:szCs w:val="30"/>
        </w:rPr>
      </w:pPr>
    </w:p>
    <w:p w:rsidR="00BD2607" w:rsidRPr="00711CE6" w:rsidRDefault="005F0E55">
      <w:pPr>
        <w:pStyle w:val="a3"/>
        <w:spacing w:before="66"/>
        <w:ind w:left="617"/>
        <w:rPr>
          <w:rFonts w:ascii="仿宋" w:eastAsia="仿宋" w:hAnsi="仿宋"/>
          <w:sz w:val="30"/>
          <w:szCs w:val="30"/>
        </w:rPr>
      </w:pPr>
      <w:r w:rsidRPr="00711CE6">
        <w:rPr>
          <w:rFonts w:ascii="仿宋" w:eastAsia="仿宋" w:hAnsi="仿宋"/>
          <w:sz w:val="30"/>
          <w:szCs w:val="30"/>
        </w:rPr>
        <w:t>1、推荐机构</w:t>
      </w:r>
    </w:p>
    <w:p w:rsidR="00BD2607" w:rsidRPr="00711CE6" w:rsidRDefault="00BD2607">
      <w:pPr>
        <w:pStyle w:val="a3"/>
        <w:spacing w:before="9"/>
        <w:rPr>
          <w:rFonts w:ascii="仿宋" w:eastAsia="仿宋" w:hAnsi="仿宋"/>
          <w:sz w:val="30"/>
          <w:szCs w:val="30"/>
        </w:rPr>
      </w:pPr>
    </w:p>
    <w:p w:rsidR="00BD2607" w:rsidRPr="00711CE6" w:rsidRDefault="005F0E55">
      <w:pPr>
        <w:pStyle w:val="a3"/>
        <w:tabs>
          <w:tab w:val="left" w:pos="1337"/>
        </w:tabs>
        <w:spacing w:line="487" w:lineRule="auto"/>
        <w:ind w:left="618"/>
        <w:rPr>
          <w:rFonts w:ascii="仿宋" w:eastAsia="仿宋" w:hAnsi="仿宋"/>
          <w:spacing w:val="-17"/>
          <w:sz w:val="30"/>
          <w:szCs w:val="30"/>
        </w:rPr>
      </w:pPr>
      <w:r w:rsidRPr="00711CE6">
        <w:rPr>
          <w:rFonts w:ascii="仿宋" w:eastAsia="仿宋" w:hAnsi="仿宋"/>
          <w:sz w:val="30"/>
          <w:szCs w:val="30"/>
        </w:rPr>
        <w:t>名</w:t>
      </w:r>
      <w:r w:rsidRPr="00711CE6">
        <w:rPr>
          <w:rFonts w:ascii="仿宋" w:eastAsia="仿宋" w:hAnsi="仿宋"/>
          <w:sz w:val="30"/>
          <w:szCs w:val="30"/>
        </w:rPr>
        <w:tab/>
        <w:t>称：山东德金股权投资管理有限公</w:t>
      </w:r>
      <w:r w:rsidRPr="00711CE6">
        <w:rPr>
          <w:rFonts w:ascii="仿宋" w:eastAsia="仿宋" w:hAnsi="仿宋"/>
          <w:spacing w:val="-17"/>
          <w:sz w:val="30"/>
          <w:szCs w:val="30"/>
        </w:rPr>
        <w:t>司</w:t>
      </w:r>
    </w:p>
    <w:p w:rsidR="00BD2607" w:rsidRPr="00711CE6" w:rsidRDefault="005F0E55">
      <w:pPr>
        <w:pStyle w:val="a3"/>
        <w:tabs>
          <w:tab w:val="left" w:pos="1337"/>
        </w:tabs>
        <w:spacing w:line="487" w:lineRule="auto"/>
        <w:ind w:left="618"/>
        <w:rPr>
          <w:rFonts w:ascii="仿宋" w:eastAsia="仿宋" w:hAnsi="仿宋"/>
          <w:sz w:val="30"/>
          <w:szCs w:val="30"/>
        </w:rPr>
      </w:pPr>
      <w:r w:rsidRPr="00711CE6">
        <w:rPr>
          <w:rFonts w:ascii="仿宋" w:eastAsia="仿宋" w:hAnsi="仿宋"/>
          <w:sz w:val="30"/>
          <w:szCs w:val="30"/>
        </w:rPr>
        <w:t>办公地址：威海市统一路</w:t>
      </w:r>
      <w:r w:rsidRPr="00711CE6">
        <w:rPr>
          <w:rFonts w:ascii="仿宋" w:eastAsia="仿宋" w:hAnsi="仿宋" w:hint="eastAsia"/>
          <w:sz w:val="30"/>
          <w:szCs w:val="30"/>
        </w:rPr>
        <w:t>409</w:t>
      </w:r>
      <w:r w:rsidRPr="00711CE6">
        <w:rPr>
          <w:rFonts w:ascii="仿宋" w:eastAsia="仿宋" w:hAnsi="仿宋"/>
          <w:sz w:val="30"/>
          <w:szCs w:val="30"/>
        </w:rPr>
        <w:t>号</w:t>
      </w:r>
      <w:r w:rsidRPr="00711CE6">
        <w:rPr>
          <w:rFonts w:ascii="仿宋" w:eastAsia="仿宋" w:hAnsi="仿宋" w:hint="eastAsia"/>
          <w:sz w:val="30"/>
          <w:szCs w:val="30"/>
        </w:rPr>
        <w:t>508号</w:t>
      </w:r>
    </w:p>
    <w:p w:rsidR="00BD2607" w:rsidRPr="00711CE6" w:rsidRDefault="005F0E55">
      <w:pPr>
        <w:pStyle w:val="a3"/>
        <w:spacing w:line="484" w:lineRule="auto"/>
        <w:ind w:left="618"/>
        <w:rPr>
          <w:rFonts w:ascii="仿宋" w:eastAsia="仿宋" w:hAnsi="仿宋"/>
          <w:sz w:val="30"/>
          <w:szCs w:val="30"/>
        </w:rPr>
      </w:pPr>
      <w:r w:rsidRPr="00711CE6">
        <w:rPr>
          <w:rFonts w:ascii="仿宋" w:eastAsia="仿宋" w:hAnsi="仿宋"/>
          <w:sz w:val="30"/>
          <w:szCs w:val="30"/>
        </w:rPr>
        <w:t>法定代表人（负责人）：苏立红</w:t>
      </w:r>
    </w:p>
    <w:p w:rsidR="00BD2607" w:rsidRPr="00711CE6" w:rsidRDefault="005F0E55">
      <w:pPr>
        <w:pStyle w:val="a3"/>
        <w:spacing w:line="484" w:lineRule="auto"/>
        <w:ind w:left="618"/>
        <w:rPr>
          <w:rFonts w:ascii="仿宋" w:eastAsia="仿宋" w:hAnsi="仿宋"/>
          <w:sz w:val="30"/>
          <w:szCs w:val="30"/>
        </w:rPr>
      </w:pPr>
      <w:r w:rsidRPr="00711CE6">
        <w:rPr>
          <w:rFonts w:ascii="仿宋" w:eastAsia="仿宋" w:hAnsi="仿宋"/>
          <w:sz w:val="30"/>
          <w:szCs w:val="30"/>
        </w:rPr>
        <w:t>推荐经办人：苏立红 王茗茗</w:t>
      </w:r>
    </w:p>
    <w:p w:rsidR="00BD2607" w:rsidRPr="00711CE6" w:rsidRDefault="005F0E55">
      <w:pPr>
        <w:pStyle w:val="a3"/>
        <w:tabs>
          <w:tab w:val="left" w:pos="1337"/>
        </w:tabs>
        <w:spacing w:before="1"/>
        <w:ind w:left="618"/>
        <w:rPr>
          <w:rFonts w:ascii="仿宋" w:eastAsia="仿宋" w:hAnsi="仿宋"/>
          <w:sz w:val="30"/>
          <w:szCs w:val="30"/>
        </w:rPr>
      </w:pPr>
      <w:r w:rsidRPr="00711CE6">
        <w:rPr>
          <w:rFonts w:ascii="仿宋" w:eastAsia="仿宋" w:hAnsi="仿宋"/>
          <w:sz w:val="30"/>
          <w:szCs w:val="30"/>
        </w:rPr>
        <w:t>电</w:t>
      </w:r>
      <w:r w:rsidRPr="00711CE6">
        <w:rPr>
          <w:rFonts w:ascii="仿宋" w:eastAsia="仿宋" w:hAnsi="仿宋"/>
          <w:sz w:val="30"/>
          <w:szCs w:val="30"/>
        </w:rPr>
        <w:tab/>
        <w:t>话：17506304313</w:t>
      </w:r>
    </w:p>
    <w:p w:rsidR="00BD2607" w:rsidRPr="00711CE6" w:rsidRDefault="00BD2607">
      <w:pPr>
        <w:pStyle w:val="a3"/>
        <w:spacing w:before="9"/>
        <w:rPr>
          <w:rFonts w:ascii="仿宋" w:eastAsia="仿宋" w:hAnsi="仿宋"/>
          <w:sz w:val="30"/>
          <w:szCs w:val="30"/>
        </w:rPr>
      </w:pPr>
    </w:p>
    <w:p w:rsidR="00BD2607" w:rsidRPr="00711CE6" w:rsidRDefault="005F0E55">
      <w:pPr>
        <w:ind w:left="617"/>
        <w:rPr>
          <w:rFonts w:ascii="仿宋" w:eastAsia="仿宋" w:hAnsi="仿宋"/>
          <w:sz w:val="30"/>
          <w:szCs w:val="30"/>
        </w:rPr>
      </w:pPr>
      <w:r w:rsidRPr="00711CE6">
        <w:rPr>
          <w:rFonts w:ascii="仿宋" w:eastAsia="仿宋" w:hAnsi="仿宋" w:hint="eastAsia"/>
          <w:sz w:val="30"/>
          <w:szCs w:val="30"/>
        </w:rPr>
        <w:t>2</w:t>
      </w:r>
      <w:r w:rsidRPr="00711CE6">
        <w:rPr>
          <w:rFonts w:ascii="仿宋" w:eastAsia="仿宋" w:hAnsi="仿宋"/>
          <w:sz w:val="30"/>
          <w:szCs w:val="30"/>
        </w:rPr>
        <w:t>、挂牌的股权交易机构</w:t>
      </w:r>
    </w:p>
    <w:p w:rsidR="00BD2607" w:rsidRPr="00711CE6" w:rsidRDefault="00BD2607">
      <w:pPr>
        <w:pStyle w:val="a3"/>
        <w:spacing w:before="9"/>
        <w:rPr>
          <w:rFonts w:ascii="仿宋" w:eastAsia="仿宋" w:hAnsi="仿宋"/>
          <w:sz w:val="30"/>
          <w:szCs w:val="30"/>
        </w:rPr>
      </w:pPr>
    </w:p>
    <w:p w:rsidR="00BD2607" w:rsidRPr="00711CE6" w:rsidRDefault="005F0E55">
      <w:pPr>
        <w:pStyle w:val="a3"/>
        <w:tabs>
          <w:tab w:val="left" w:pos="1337"/>
        </w:tabs>
        <w:ind w:left="617"/>
        <w:rPr>
          <w:rFonts w:ascii="仿宋" w:eastAsia="仿宋" w:hAnsi="仿宋"/>
          <w:sz w:val="30"/>
          <w:szCs w:val="30"/>
        </w:rPr>
      </w:pPr>
      <w:r w:rsidRPr="00711CE6">
        <w:rPr>
          <w:rFonts w:ascii="仿宋" w:eastAsia="仿宋" w:hAnsi="仿宋"/>
          <w:sz w:val="30"/>
          <w:szCs w:val="30"/>
        </w:rPr>
        <w:t>名</w:t>
      </w:r>
      <w:r w:rsidRPr="00711CE6">
        <w:rPr>
          <w:rFonts w:ascii="仿宋" w:eastAsia="仿宋" w:hAnsi="仿宋"/>
          <w:sz w:val="30"/>
          <w:szCs w:val="30"/>
        </w:rPr>
        <w:tab/>
        <w:t>称：齐鲁股权交易中心有限公司</w:t>
      </w:r>
    </w:p>
    <w:p w:rsidR="00BD2607" w:rsidRPr="00711CE6" w:rsidRDefault="00BD2607">
      <w:pPr>
        <w:pStyle w:val="a3"/>
        <w:spacing w:before="4"/>
        <w:rPr>
          <w:rFonts w:ascii="仿宋" w:eastAsia="仿宋" w:hAnsi="仿宋"/>
          <w:sz w:val="30"/>
          <w:szCs w:val="30"/>
        </w:rPr>
      </w:pPr>
    </w:p>
    <w:p w:rsidR="00BD2607" w:rsidRPr="00711CE6" w:rsidRDefault="005F0E55" w:rsidP="0060185A">
      <w:pPr>
        <w:pStyle w:val="a3"/>
        <w:spacing w:before="67"/>
        <w:ind w:left="617"/>
        <w:rPr>
          <w:rFonts w:ascii="仿宋" w:eastAsia="仿宋" w:hAnsi="仿宋"/>
          <w:sz w:val="30"/>
          <w:szCs w:val="30"/>
        </w:rPr>
      </w:pPr>
      <w:r w:rsidRPr="00711CE6">
        <w:rPr>
          <w:rFonts w:ascii="仿宋" w:eastAsia="仿宋" w:hAnsi="仿宋"/>
          <w:spacing w:val="-24"/>
          <w:sz w:val="30"/>
          <w:szCs w:val="30"/>
        </w:rPr>
        <w:t>注册地址：</w:t>
      </w:r>
      <w:r w:rsidR="0060185A" w:rsidRPr="00711CE6">
        <w:rPr>
          <w:rFonts w:ascii="仿宋" w:eastAsia="仿宋" w:hAnsi="仿宋" w:hint="eastAsia"/>
          <w:spacing w:val="-24"/>
          <w:sz w:val="30"/>
          <w:szCs w:val="30"/>
        </w:rPr>
        <w:t>淄博市张店区人民路</w:t>
      </w:r>
      <w:r w:rsidR="0060185A" w:rsidRPr="00711CE6">
        <w:rPr>
          <w:rFonts w:ascii="仿宋" w:eastAsia="仿宋" w:hAnsi="仿宋"/>
          <w:spacing w:val="-24"/>
          <w:sz w:val="30"/>
          <w:szCs w:val="30"/>
        </w:rPr>
        <w:t>228号</w:t>
      </w:r>
      <w:r w:rsidR="0060185A" w:rsidRPr="00711CE6">
        <w:rPr>
          <w:rFonts w:ascii="仿宋" w:eastAsia="仿宋" w:hAnsi="仿宋"/>
          <w:sz w:val="30"/>
          <w:szCs w:val="30"/>
        </w:rPr>
        <w:t xml:space="preserve"> </w:t>
      </w:r>
    </w:p>
    <w:p w:rsidR="00BD2607" w:rsidRPr="00711CE6" w:rsidRDefault="00BD2607">
      <w:pPr>
        <w:pStyle w:val="a3"/>
        <w:spacing w:before="4"/>
        <w:rPr>
          <w:rFonts w:ascii="仿宋" w:eastAsia="仿宋" w:hAnsi="仿宋"/>
          <w:sz w:val="30"/>
          <w:szCs w:val="30"/>
        </w:rPr>
      </w:pPr>
    </w:p>
    <w:p w:rsidR="008A3B75" w:rsidRDefault="005F0E55" w:rsidP="008A3B75">
      <w:pPr>
        <w:pStyle w:val="a3"/>
        <w:tabs>
          <w:tab w:val="left" w:pos="1337"/>
        </w:tabs>
        <w:spacing w:line="487" w:lineRule="auto"/>
        <w:ind w:left="618" w:firstLineChars="200" w:firstLine="600"/>
        <w:rPr>
          <w:rFonts w:ascii="仿宋" w:eastAsia="仿宋" w:hAnsi="仿宋" w:hint="eastAsia"/>
          <w:spacing w:val="-2"/>
          <w:sz w:val="30"/>
          <w:szCs w:val="30"/>
        </w:rPr>
      </w:pPr>
      <w:r w:rsidRPr="00711CE6">
        <w:rPr>
          <w:rFonts w:ascii="仿宋" w:eastAsia="仿宋" w:hAnsi="仿宋"/>
          <w:sz w:val="30"/>
          <w:szCs w:val="30"/>
        </w:rPr>
        <w:t>电</w:t>
      </w:r>
      <w:r w:rsidRPr="00711CE6">
        <w:rPr>
          <w:rFonts w:ascii="仿宋" w:eastAsia="仿宋" w:hAnsi="仿宋"/>
          <w:sz w:val="30"/>
          <w:szCs w:val="30"/>
        </w:rPr>
        <w:tab/>
        <w:t>话</w:t>
      </w:r>
      <w:r w:rsidRPr="00711CE6">
        <w:rPr>
          <w:rFonts w:ascii="仿宋" w:eastAsia="仿宋" w:hAnsi="仿宋"/>
          <w:spacing w:val="-2"/>
          <w:sz w:val="30"/>
          <w:szCs w:val="30"/>
        </w:rPr>
        <w:t xml:space="preserve">：0533-2778470 </w:t>
      </w:r>
    </w:p>
    <w:p w:rsidR="00BD2607" w:rsidRPr="00711CE6" w:rsidRDefault="005F0E55" w:rsidP="008A3B75">
      <w:pPr>
        <w:pStyle w:val="a3"/>
        <w:tabs>
          <w:tab w:val="left" w:pos="1337"/>
        </w:tabs>
        <w:spacing w:line="487" w:lineRule="auto"/>
        <w:ind w:left="618" w:firstLineChars="200" w:firstLine="600"/>
        <w:rPr>
          <w:rFonts w:ascii="仿宋" w:eastAsia="仿宋" w:hAnsi="仿宋"/>
          <w:sz w:val="30"/>
          <w:szCs w:val="30"/>
        </w:rPr>
      </w:pPr>
      <w:r w:rsidRPr="00711CE6">
        <w:rPr>
          <w:rFonts w:ascii="仿宋" w:eastAsia="仿宋" w:hAnsi="仿宋"/>
          <w:sz w:val="30"/>
          <w:szCs w:val="30"/>
        </w:rPr>
        <w:t>传</w:t>
      </w:r>
      <w:r w:rsidRPr="00711CE6">
        <w:rPr>
          <w:rFonts w:ascii="仿宋" w:eastAsia="仿宋" w:hAnsi="仿宋"/>
          <w:sz w:val="30"/>
          <w:szCs w:val="30"/>
        </w:rPr>
        <w:tab/>
        <w:t>真</w:t>
      </w:r>
      <w:r w:rsidRPr="00711CE6">
        <w:rPr>
          <w:rFonts w:ascii="仿宋" w:eastAsia="仿宋" w:hAnsi="仿宋"/>
          <w:spacing w:val="-2"/>
          <w:sz w:val="30"/>
          <w:szCs w:val="30"/>
        </w:rPr>
        <w:t>：0533-2778470</w:t>
      </w:r>
    </w:p>
    <w:p w:rsidR="00BD2607" w:rsidRPr="00711CE6" w:rsidRDefault="005F0E55">
      <w:pPr>
        <w:pStyle w:val="a3"/>
        <w:spacing w:line="305" w:lineRule="exact"/>
        <w:ind w:left="617"/>
        <w:rPr>
          <w:rFonts w:ascii="仿宋" w:eastAsia="仿宋" w:hAnsi="仿宋"/>
          <w:sz w:val="30"/>
          <w:szCs w:val="30"/>
        </w:rPr>
      </w:pPr>
      <w:r w:rsidRPr="00711CE6">
        <w:rPr>
          <w:rFonts w:ascii="仿宋" w:eastAsia="仿宋" w:hAnsi="仿宋" w:hint="eastAsia"/>
          <w:sz w:val="30"/>
          <w:szCs w:val="30"/>
        </w:rPr>
        <w:t>3</w:t>
      </w:r>
      <w:r w:rsidRPr="00711CE6">
        <w:rPr>
          <w:rFonts w:ascii="仿宋" w:eastAsia="仿宋" w:hAnsi="仿宋"/>
          <w:sz w:val="30"/>
          <w:szCs w:val="30"/>
        </w:rPr>
        <w:t>、股权登记托管机构</w:t>
      </w:r>
    </w:p>
    <w:p w:rsidR="00BD2607" w:rsidRPr="00711CE6" w:rsidRDefault="00BD2607">
      <w:pPr>
        <w:pStyle w:val="a3"/>
        <w:spacing w:before="9"/>
        <w:rPr>
          <w:rFonts w:ascii="仿宋" w:eastAsia="仿宋" w:hAnsi="仿宋"/>
          <w:sz w:val="30"/>
          <w:szCs w:val="30"/>
        </w:rPr>
      </w:pPr>
    </w:p>
    <w:p w:rsidR="00BD2607" w:rsidRPr="00711CE6" w:rsidRDefault="005F0E55">
      <w:pPr>
        <w:pStyle w:val="a3"/>
        <w:tabs>
          <w:tab w:val="left" w:pos="1337"/>
        </w:tabs>
        <w:ind w:left="617"/>
        <w:rPr>
          <w:rFonts w:ascii="仿宋" w:eastAsia="仿宋" w:hAnsi="仿宋"/>
          <w:sz w:val="30"/>
          <w:szCs w:val="30"/>
        </w:rPr>
      </w:pPr>
      <w:r w:rsidRPr="00711CE6">
        <w:rPr>
          <w:rFonts w:ascii="仿宋" w:eastAsia="仿宋" w:hAnsi="仿宋"/>
          <w:sz w:val="30"/>
          <w:szCs w:val="30"/>
        </w:rPr>
        <w:t>名</w:t>
      </w:r>
      <w:r w:rsidRPr="00711CE6">
        <w:rPr>
          <w:rFonts w:ascii="仿宋" w:eastAsia="仿宋" w:hAnsi="仿宋"/>
          <w:sz w:val="30"/>
          <w:szCs w:val="30"/>
        </w:rPr>
        <w:tab/>
        <w:t>称：齐鲁股权交易中心有限公司</w:t>
      </w:r>
    </w:p>
    <w:p w:rsidR="00BD2607" w:rsidRPr="00711CE6" w:rsidRDefault="00BD2607">
      <w:pPr>
        <w:pStyle w:val="a3"/>
        <w:spacing w:before="6"/>
        <w:rPr>
          <w:rFonts w:ascii="仿宋" w:eastAsia="仿宋" w:hAnsi="仿宋"/>
          <w:sz w:val="30"/>
          <w:szCs w:val="30"/>
        </w:rPr>
      </w:pPr>
    </w:p>
    <w:p w:rsidR="00BD2607" w:rsidRPr="00711CE6" w:rsidRDefault="005F0E55">
      <w:pPr>
        <w:pStyle w:val="a3"/>
        <w:spacing w:before="67"/>
        <w:ind w:left="617"/>
        <w:rPr>
          <w:rFonts w:ascii="仿宋" w:eastAsia="仿宋" w:hAnsi="仿宋"/>
          <w:sz w:val="30"/>
          <w:szCs w:val="30"/>
        </w:rPr>
      </w:pPr>
      <w:r w:rsidRPr="00711CE6">
        <w:rPr>
          <w:rFonts w:ascii="仿宋" w:eastAsia="仿宋" w:hAnsi="仿宋"/>
          <w:spacing w:val="-24"/>
          <w:sz w:val="30"/>
          <w:szCs w:val="30"/>
        </w:rPr>
        <w:t>注册地址：</w:t>
      </w:r>
      <w:r w:rsidR="0060185A" w:rsidRPr="00711CE6">
        <w:rPr>
          <w:rFonts w:ascii="仿宋" w:eastAsia="仿宋" w:hAnsi="仿宋"/>
          <w:sz w:val="30"/>
          <w:szCs w:val="30"/>
        </w:rPr>
        <w:t xml:space="preserve"> </w:t>
      </w:r>
      <w:r w:rsidR="0060185A" w:rsidRPr="00711CE6">
        <w:rPr>
          <w:rFonts w:ascii="仿宋" w:eastAsia="仿宋" w:hAnsi="仿宋" w:hint="eastAsia"/>
          <w:sz w:val="30"/>
          <w:szCs w:val="30"/>
        </w:rPr>
        <w:t>淄博市张店区人民路</w:t>
      </w:r>
      <w:r w:rsidR="0060185A" w:rsidRPr="00711CE6">
        <w:rPr>
          <w:rFonts w:ascii="仿宋" w:eastAsia="仿宋" w:hAnsi="仿宋"/>
          <w:sz w:val="30"/>
          <w:szCs w:val="30"/>
        </w:rPr>
        <w:t>228号</w:t>
      </w:r>
    </w:p>
    <w:p w:rsidR="00BD2607" w:rsidRPr="00711CE6" w:rsidRDefault="00BD2607">
      <w:pPr>
        <w:pStyle w:val="a3"/>
        <w:spacing w:before="4"/>
        <w:rPr>
          <w:rFonts w:ascii="仿宋" w:eastAsia="仿宋" w:hAnsi="仿宋"/>
          <w:sz w:val="30"/>
          <w:szCs w:val="30"/>
        </w:rPr>
      </w:pPr>
    </w:p>
    <w:p w:rsidR="008A3B75" w:rsidRDefault="005F0E55" w:rsidP="008A3B75">
      <w:pPr>
        <w:pStyle w:val="a3"/>
        <w:tabs>
          <w:tab w:val="left" w:pos="1337"/>
        </w:tabs>
        <w:spacing w:line="487" w:lineRule="auto"/>
        <w:ind w:left="618"/>
        <w:rPr>
          <w:rFonts w:ascii="仿宋" w:eastAsia="仿宋" w:hAnsi="仿宋" w:hint="eastAsia"/>
          <w:spacing w:val="-2"/>
          <w:sz w:val="30"/>
          <w:szCs w:val="30"/>
        </w:rPr>
      </w:pPr>
      <w:r w:rsidRPr="00711CE6">
        <w:rPr>
          <w:rFonts w:ascii="仿宋" w:eastAsia="仿宋" w:hAnsi="仿宋"/>
          <w:sz w:val="30"/>
          <w:szCs w:val="30"/>
        </w:rPr>
        <w:t>电</w:t>
      </w:r>
      <w:r w:rsidRPr="00711CE6">
        <w:rPr>
          <w:rFonts w:ascii="仿宋" w:eastAsia="仿宋" w:hAnsi="仿宋"/>
          <w:sz w:val="30"/>
          <w:szCs w:val="30"/>
        </w:rPr>
        <w:tab/>
        <w:t>话</w:t>
      </w:r>
      <w:r w:rsidRPr="00711CE6">
        <w:rPr>
          <w:rFonts w:ascii="仿宋" w:eastAsia="仿宋" w:hAnsi="仿宋"/>
          <w:spacing w:val="-2"/>
          <w:sz w:val="30"/>
          <w:szCs w:val="30"/>
        </w:rPr>
        <w:t>：0533-2778470</w:t>
      </w:r>
    </w:p>
    <w:p w:rsidR="00BD2607" w:rsidRPr="00711CE6" w:rsidRDefault="005F0E55" w:rsidP="008A3B75">
      <w:pPr>
        <w:pStyle w:val="a3"/>
        <w:tabs>
          <w:tab w:val="left" w:pos="1337"/>
        </w:tabs>
        <w:spacing w:line="487" w:lineRule="auto"/>
        <w:ind w:left="618"/>
        <w:rPr>
          <w:rFonts w:ascii="仿宋" w:eastAsia="仿宋" w:hAnsi="仿宋"/>
          <w:sz w:val="30"/>
          <w:szCs w:val="30"/>
        </w:rPr>
      </w:pPr>
      <w:r w:rsidRPr="00711CE6">
        <w:rPr>
          <w:rFonts w:ascii="仿宋" w:eastAsia="仿宋" w:hAnsi="仿宋"/>
          <w:spacing w:val="-2"/>
          <w:sz w:val="30"/>
          <w:szCs w:val="30"/>
        </w:rPr>
        <w:t xml:space="preserve"> </w:t>
      </w:r>
      <w:r w:rsidRPr="00711CE6">
        <w:rPr>
          <w:rFonts w:ascii="仿宋" w:eastAsia="仿宋" w:hAnsi="仿宋"/>
          <w:sz w:val="30"/>
          <w:szCs w:val="30"/>
        </w:rPr>
        <w:t>传</w:t>
      </w:r>
      <w:r w:rsidRPr="00711CE6">
        <w:rPr>
          <w:rFonts w:ascii="仿宋" w:eastAsia="仿宋" w:hAnsi="仿宋"/>
          <w:sz w:val="30"/>
          <w:szCs w:val="30"/>
        </w:rPr>
        <w:tab/>
        <w:t>真</w:t>
      </w:r>
      <w:r w:rsidRPr="00711CE6">
        <w:rPr>
          <w:rFonts w:ascii="仿宋" w:eastAsia="仿宋" w:hAnsi="仿宋"/>
          <w:spacing w:val="-2"/>
          <w:sz w:val="30"/>
          <w:szCs w:val="30"/>
        </w:rPr>
        <w:t>：0533-2778470</w:t>
      </w:r>
    </w:p>
    <w:p w:rsidR="00BD2607" w:rsidRDefault="00BD2607">
      <w:pPr>
        <w:pStyle w:val="a3"/>
        <w:rPr>
          <w:b/>
          <w:sz w:val="20"/>
        </w:rPr>
      </w:pPr>
    </w:p>
    <w:p w:rsidR="00BD2607" w:rsidRDefault="00BD2607">
      <w:pPr>
        <w:pStyle w:val="a3"/>
        <w:rPr>
          <w:b/>
          <w:sz w:val="20"/>
        </w:rPr>
      </w:pPr>
    </w:p>
    <w:p w:rsidR="00BD2607" w:rsidRDefault="00BD2607">
      <w:pPr>
        <w:pStyle w:val="a3"/>
        <w:spacing w:before="9"/>
        <w:rPr>
          <w:b/>
          <w:sz w:val="14"/>
        </w:rPr>
      </w:pPr>
    </w:p>
    <w:p w:rsidR="00BD2607" w:rsidRDefault="00BD2607">
      <w:pPr>
        <w:pStyle w:val="a3"/>
        <w:spacing w:before="66"/>
        <w:ind w:left="4412"/>
      </w:pPr>
    </w:p>
    <w:p w:rsidR="00ED4C3A" w:rsidRDefault="00ED4C3A" w:rsidP="008A3B75">
      <w:pPr>
        <w:pStyle w:val="a3"/>
        <w:spacing w:before="66"/>
        <w:ind w:firstLineChars="1450" w:firstLine="4350"/>
        <w:rPr>
          <w:rFonts w:ascii="仿宋" w:eastAsia="仿宋" w:hAnsi="仿宋" w:hint="eastAsia"/>
          <w:sz w:val="30"/>
          <w:szCs w:val="30"/>
        </w:rPr>
      </w:pPr>
    </w:p>
    <w:p w:rsidR="00ED4C3A" w:rsidRDefault="00ED4C3A" w:rsidP="008A3B75">
      <w:pPr>
        <w:pStyle w:val="a3"/>
        <w:spacing w:before="66"/>
        <w:ind w:firstLineChars="1450" w:firstLine="4350"/>
        <w:rPr>
          <w:rFonts w:ascii="仿宋" w:eastAsia="仿宋" w:hAnsi="仿宋" w:hint="eastAsia"/>
          <w:sz w:val="30"/>
          <w:szCs w:val="30"/>
        </w:rPr>
      </w:pPr>
    </w:p>
    <w:p w:rsidR="00ED4C3A" w:rsidRDefault="00ED4C3A" w:rsidP="008A3B75">
      <w:pPr>
        <w:pStyle w:val="a3"/>
        <w:spacing w:before="66"/>
        <w:ind w:firstLineChars="1450" w:firstLine="4350"/>
        <w:rPr>
          <w:rFonts w:ascii="仿宋" w:eastAsia="仿宋" w:hAnsi="仿宋" w:hint="eastAsia"/>
          <w:sz w:val="30"/>
          <w:szCs w:val="30"/>
        </w:rPr>
      </w:pPr>
    </w:p>
    <w:p w:rsidR="00ED4C3A" w:rsidRDefault="00ED4C3A" w:rsidP="008A3B75">
      <w:pPr>
        <w:pStyle w:val="a3"/>
        <w:spacing w:before="66"/>
        <w:ind w:firstLineChars="1450" w:firstLine="4350"/>
        <w:rPr>
          <w:rFonts w:ascii="仿宋" w:eastAsia="仿宋" w:hAnsi="仿宋" w:hint="eastAsia"/>
          <w:sz w:val="30"/>
          <w:szCs w:val="30"/>
        </w:rPr>
      </w:pPr>
    </w:p>
    <w:p w:rsidR="00ED4C3A" w:rsidRDefault="00ED4C3A" w:rsidP="008A3B75">
      <w:pPr>
        <w:pStyle w:val="a3"/>
        <w:spacing w:before="66"/>
        <w:ind w:firstLineChars="1450" w:firstLine="4350"/>
        <w:rPr>
          <w:rFonts w:ascii="仿宋" w:eastAsia="仿宋" w:hAnsi="仿宋" w:hint="eastAsia"/>
          <w:sz w:val="30"/>
          <w:szCs w:val="30"/>
        </w:rPr>
      </w:pPr>
    </w:p>
    <w:p w:rsidR="00BD2607" w:rsidRPr="008A3B75" w:rsidRDefault="005F0E55" w:rsidP="008A3B75">
      <w:pPr>
        <w:pStyle w:val="a3"/>
        <w:spacing w:before="66"/>
        <w:ind w:firstLineChars="1450" w:firstLine="4350"/>
        <w:rPr>
          <w:rFonts w:ascii="仿宋" w:eastAsia="仿宋" w:hAnsi="仿宋"/>
          <w:sz w:val="30"/>
          <w:szCs w:val="30"/>
        </w:rPr>
      </w:pPr>
      <w:r w:rsidRPr="008A3B75">
        <w:rPr>
          <w:rFonts w:ascii="仿宋" w:eastAsia="仿宋" w:hAnsi="仿宋"/>
          <w:sz w:val="30"/>
          <w:szCs w:val="30"/>
        </w:rPr>
        <w:t>挂牌公司：</w:t>
      </w:r>
    </w:p>
    <w:p w:rsidR="00BD2607" w:rsidRPr="008A3B75" w:rsidRDefault="00BD2607">
      <w:pPr>
        <w:pStyle w:val="a3"/>
        <w:rPr>
          <w:rFonts w:ascii="仿宋" w:eastAsia="仿宋" w:hAnsi="仿宋"/>
          <w:sz w:val="30"/>
          <w:szCs w:val="30"/>
        </w:rPr>
      </w:pPr>
    </w:p>
    <w:p w:rsidR="00BD2607" w:rsidRPr="008A3B75" w:rsidRDefault="00BD2607">
      <w:pPr>
        <w:pStyle w:val="a3"/>
        <w:rPr>
          <w:rFonts w:ascii="仿宋" w:eastAsia="仿宋" w:hAnsi="仿宋"/>
          <w:sz w:val="30"/>
          <w:szCs w:val="30"/>
        </w:rPr>
      </w:pPr>
    </w:p>
    <w:p w:rsidR="00BD2607" w:rsidRPr="008A3B75" w:rsidRDefault="00BD2607">
      <w:pPr>
        <w:pStyle w:val="a3"/>
        <w:spacing w:before="8"/>
        <w:rPr>
          <w:rFonts w:ascii="仿宋" w:eastAsia="仿宋" w:hAnsi="仿宋"/>
          <w:sz w:val="30"/>
          <w:szCs w:val="30"/>
        </w:rPr>
      </w:pPr>
    </w:p>
    <w:p w:rsidR="00ED4C3A" w:rsidRDefault="00ED4C3A">
      <w:pPr>
        <w:pStyle w:val="a3"/>
        <w:ind w:left="4472"/>
        <w:rPr>
          <w:rFonts w:ascii="仿宋" w:eastAsia="仿宋" w:hAnsi="仿宋" w:hint="eastAsia"/>
          <w:sz w:val="30"/>
          <w:szCs w:val="30"/>
        </w:rPr>
      </w:pPr>
    </w:p>
    <w:p w:rsidR="00ED4C3A" w:rsidRDefault="00ED4C3A">
      <w:pPr>
        <w:pStyle w:val="a3"/>
        <w:ind w:left="4472"/>
        <w:rPr>
          <w:rFonts w:ascii="仿宋" w:eastAsia="仿宋" w:hAnsi="仿宋" w:hint="eastAsia"/>
          <w:sz w:val="30"/>
          <w:szCs w:val="30"/>
        </w:rPr>
      </w:pPr>
    </w:p>
    <w:p w:rsidR="00ED4C3A" w:rsidRDefault="00ED4C3A">
      <w:pPr>
        <w:pStyle w:val="a3"/>
        <w:ind w:left="4472"/>
        <w:rPr>
          <w:rFonts w:ascii="仿宋" w:eastAsia="仿宋" w:hAnsi="仿宋" w:hint="eastAsia"/>
          <w:sz w:val="30"/>
          <w:szCs w:val="30"/>
        </w:rPr>
      </w:pPr>
    </w:p>
    <w:p w:rsidR="00BD2607" w:rsidRPr="008A3B75" w:rsidRDefault="005F0E55">
      <w:pPr>
        <w:pStyle w:val="a3"/>
        <w:ind w:left="4472"/>
        <w:rPr>
          <w:rFonts w:ascii="仿宋" w:eastAsia="仿宋" w:hAnsi="仿宋"/>
          <w:sz w:val="30"/>
          <w:szCs w:val="30"/>
        </w:rPr>
      </w:pPr>
      <w:r w:rsidRPr="008A3B75">
        <w:rPr>
          <w:rFonts w:ascii="仿宋" w:eastAsia="仿宋" w:hAnsi="仿宋"/>
          <w:sz w:val="30"/>
          <w:szCs w:val="30"/>
        </w:rPr>
        <w:t>推荐机构：</w:t>
      </w:r>
    </w:p>
    <w:p w:rsidR="00BD2607" w:rsidRPr="008A3B75" w:rsidRDefault="00BD2607">
      <w:pPr>
        <w:pStyle w:val="a3"/>
        <w:rPr>
          <w:rFonts w:ascii="仿宋" w:eastAsia="仿宋" w:hAnsi="仿宋"/>
          <w:sz w:val="30"/>
          <w:szCs w:val="30"/>
        </w:rPr>
      </w:pPr>
    </w:p>
    <w:p w:rsidR="00BD2607" w:rsidRPr="008A3B75" w:rsidRDefault="00BD2607">
      <w:pPr>
        <w:pStyle w:val="a3"/>
        <w:rPr>
          <w:rFonts w:ascii="仿宋" w:eastAsia="仿宋" w:hAnsi="仿宋"/>
          <w:sz w:val="30"/>
          <w:szCs w:val="30"/>
        </w:rPr>
      </w:pPr>
    </w:p>
    <w:p w:rsidR="00BD2607" w:rsidRDefault="00BD2607">
      <w:pPr>
        <w:pStyle w:val="a3"/>
        <w:spacing w:before="10"/>
        <w:rPr>
          <w:rFonts w:ascii="仿宋" w:eastAsia="仿宋" w:hAnsi="仿宋" w:hint="eastAsia"/>
          <w:sz w:val="30"/>
          <w:szCs w:val="30"/>
        </w:rPr>
      </w:pPr>
    </w:p>
    <w:p w:rsidR="00ED4C3A" w:rsidRPr="008A3B75" w:rsidRDefault="00ED4C3A">
      <w:pPr>
        <w:pStyle w:val="a3"/>
        <w:spacing w:before="10"/>
        <w:rPr>
          <w:rFonts w:ascii="仿宋" w:eastAsia="仿宋" w:hAnsi="仿宋"/>
          <w:sz w:val="30"/>
          <w:szCs w:val="30"/>
        </w:rPr>
      </w:pPr>
    </w:p>
    <w:p w:rsidR="00BD2607" w:rsidRPr="008A3B75" w:rsidRDefault="005F0E55">
      <w:pPr>
        <w:pStyle w:val="a3"/>
        <w:tabs>
          <w:tab w:val="left" w:pos="5897"/>
          <w:tab w:val="left" w:pos="6737"/>
        </w:tabs>
        <w:ind w:left="5057"/>
        <w:rPr>
          <w:rFonts w:ascii="仿宋" w:eastAsia="仿宋" w:hAnsi="仿宋"/>
          <w:sz w:val="30"/>
          <w:szCs w:val="30"/>
        </w:rPr>
      </w:pPr>
      <w:r w:rsidRPr="008A3B75">
        <w:rPr>
          <w:rFonts w:ascii="仿宋" w:eastAsia="仿宋" w:hAnsi="仿宋"/>
          <w:sz w:val="30"/>
          <w:szCs w:val="30"/>
        </w:rPr>
        <w:t>年</w:t>
      </w:r>
      <w:r w:rsidRPr="008A3B75">
        <w:rPr>
          <w:rFonts w:ascii="仿宋" w:eastAsia="仿宋" w:hAnsi="仿宋"/>
          <w:sz w:val="30"/>
          <w:szCs w:val="30"/>
        </w:rPr>
        <w:tab/>
        <w:t>月</w:t>
      </w:r>
      <w:r w:rsidRPr="008A3B75">
        <w:rPr>
          <w:rFonts w:ascii="仿宋" w:eastAsia="仿宋" w:hAnsi="仿宋"/>
          <w:sz w:val="30"/>
          <w:szCs w:val="30"/>
        </w:rPr>
        <w:tab/>
        <w:t>日</w:t>
      </w:r>
    </w:p>
    <w:sectPr w:rsidR="00BD2607" w:rsidRPr="008A3B75" w:rsidSect="00BD2607">
      <w:footerReference w:type="default" r:id="rId13"/>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C6D" w:rsidRDefault="00AC3C6D" w:rsidP="00BD2607">
      <w:r>
        <w:separator/>
      </w:r>
    </w:p>
  </w:endnote>
  <w:endnote w:type="continuationSeparator" w:id="1">
    <w:p w:rsidR="00AC3C6D" w:rsidRDefault="00AC3C6D" w:rsidP="00BD2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7" w:rsidRDefault="00854D88">
    <w:pPr>
      <w:pStyle w:val="a3"/>
      <w:spacing w:line="14" w:lineRule="auto"/>
      <w:rPr>
        <w:sz w:val="20"/>
      </w:rPr>
    </w:pPr>
    <w:r w:rsidRPr="00854D88">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BD2607" w:rsidRDefault="005F0E55">
                <w:pPr>
                  <w:spacing w:before="14"/>
                  <w:ind w:left="20"/>
                  <w:rPr>
                    <w:rFonts w:ascii="Times New Roman"/>
                    <w:sz w:val="18"/>
                  </w:rPr>
                </w:pPr>
                <w:r>
                  <w:rPr>
                    <w:rFonts w:ascii="Times New Roman"/>
                    <w:sz w:val="18"/>
                  </w:rPr>
                  <w:t>2-1-</w:t>
                </w:r>
                <w:r w:rsidR="00854D88">
                  <w:fldChar w:fldCharType="begin"/>
                </w:r>
                <w:r>
                  <w:rPr>
                    <w:rFonts w:ascii="Times New Roman"/>
                    <w:sz w:val="18"/>
                  </w:rPr>
                  <w:instrText xml:space="preserve"> PAGE </w:instrText>
                </w:r>
                <w:r w:rsidR="00854D88">
                  <w:fldChar w:fldCharType="separate"/>
                </w:r>
                <w:r w:rsidR="00C3159A">
                  <w:rPr>
                    <w:rFonts w:ascii="Times New Roman"/>
                    <w:noProof/>
                    <w:sz w:val="18"/>
                  </w:rPr>
                  <w:t>3</w:t>
                </w:r>
                <w:r w:rsidR="00854D88">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7" w:rsidRDefault="00854D88">
    <w:pPr>
      <w:pStyle w:val="a3"/>
      <w:spacing w:line="14" w:lineRule="auto"/>
      <w:rPr>
        <w:sz w:val="20"/>
      </w:rPr>
    </w:pPr>
    <w:r w:rsidRPr="00854D88">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BD2607" w:rsidRDefault="005F0E55">
                <w:pPr>
                  <w:spacing w:before="14"/>
                  <w:ind w:left="20"/>
                  <w:rPr>
                    <w:rFonts w:ascii="Times New Roman"/>
                    <w:sz w:val="18"/>
                  </w:rPr>
                </w:pPr>
                <w:r>
                  <w:rPr>
                    <w:rFonts w:ascii="Times New Roman"/>
                    <w:sz w:val="18"/>
                  </w:rPr>
                  <w:t>2-1-</w:t>
                </w:r>
                <w:r w:rsidR="00854D88">
                  <w:fldChar w:fldCharType="begin"/>
                </w:r>
                <w:r>
                  <w:rPr>
                    <w:rFonts w:ascii="Times New Roman"/>
                    <w:sz w:val="18"/>
                  </w:rPr>
                  <w:instrText xml:space="preserve"> PAGE </w:instrText>
                </w:r>
                <w:r w:rsidR="00854D88">
                  <w:fldChar w:fldCharType="separate"/>
                </w:r>
                <w:r w:rsidR="00ED4C3A">
                  <w:rPr>
                    <w:rFonts w:ascii="Times New Roman"/>
                    <w:noProof/>
                    <w:sz w:val="18"/>
                  </w:rPr>
                  <w:t>17</w:t>
                </w:r>
                <w:r w:rsidR="00854D8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C6D" w:rsidRDefault="00AC3C6D" w:rsidP="00BD2607">
      <w:r>
        <w:separator/>
      </w:r>
    </w:p>
  </w:footnote>
  <w:footnote w:type="continuationSeparator" w:id="1">
    <w:p w:rsidR="00AC3C6D" w:rsidRDefault="00AC3C6D" w:rsidP="00BD2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7" w:rsidRDefault="00854D88">
    <w:pPr>
      <w:pStyle w:val="a3"/>
      <w:spacing w:line="14" w:lineRule="auto"/>
      <w:rPr>
        <w:sz w:val="20"/>
      </w:rPr>
    </w:pPr>
    <w:r w:rsidRPr="00854D88">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854D88">
      <w:pict>
        <v:shapetype id="_x0000_t202" coordsize="21600,21600" o:spt="202" path="m,l,21600r21600,l21600,xe">
          <v:stroke joinstyle="miter"/>
          <v:path gradientshapeok="t" o:connecttype="rect"/>
        </v:shapetype>
        <v:shape id="文本框 2" o:spid="_x0000_s2053" type="#_x0000_t202" style="position:absolute;margin-left:88.85pt;margin-top:43.1pt;width:175.95pt;height:15.1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BD2607" w:rsidRDefault="005F0E55">
                <w:pPr>
                  <w:spacing w:line="249" w:lineRule="exact"/>
                  <w:ind w:left="20"/>
                  <w:rPr>
                    <w:sz w:val="21"/>
                  </w:rPr>
                </w:pPr>
                <w:r>
                  <w:rPr>
                    <w:color w:val="008000"/>
                    <w:sz w:val="21"/>
                  </w:rPr>
                  <w:t>威海</w:t>
                </w:r>
                <w:r>
                  <w:rPr>
                    <w:rFonts w:hint="eastAsia"/>
                    <w:color w:val="008000"/>
                    <w:sz w:val="21"/>
                  </w:rPr>
                  <w:t>市兴鲁农业生产资料</w:t>
                </w:r>
                <w:r>
                  <w:rPr>
                    <w:color w:val="008000"/>
                    <w:sz w:val="21"/>
                  </w:rPr>
                  <w:t>有限公司</w:t>
                </w:r>
              </w:p>
            </w:txbxContent>
          </v:textbox>
          <w10:wrap anchorx="page" anchory="page"/>
        </v:shape>
      </w:pict>
    </w:r>
    <w:r w:rsidRPr="00854D88">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BD2607" w:rsidRDefault="005F0E55">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3BC"/>
    <w:multiLevelType w:val="multilevel"/>
    <w:tmpl w:val="36E823BC"/>
    <w:lvl w:ilvl="0">
      <w:start w:val="1"/>
      <w:numFmt w:val="japaneseCounting"/>
      <w:lvlText w:val="（%1）"/>
      <w:lvlJc w:val="left"/>
      <w:pPr>
        <w:ind w:left="1337" w:hanging="72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1">
    <w:nsid w:val="4B455477"/>
    <w:multiLevelType w:val="multilevel"/>
    <w:tmpl w:val="4B455477"/>
    <w:lvl w:ilvl="0">
      <w:start w:val="1"/>
      <w:numFmt w:val="japaneseCounting"/>
      <w:lvlText w:val="%1、"/>
      <w:lvlJc w:val="left"/>
      <w:pPr>
        <w:ind w:left="1127" w:hanging="51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2">
    <w:nsid w:val="59E4737C"/>
    <w:multiLevelType w:val="singleLevel"/>
    <w:tmpl w:val="59E4737C"/>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720"/>
  <w:drawingGridHorizontalSpacing w:val="110"/>
  <w:displayHorizontalDrawingGridEvery w:val="2"/>
  <w:characterSpacingControl w:val="doNotCompress"/>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F02FCF"/>
    <w:rsid w:val="00020DA2"/>
    <w:rsid w:val="00041B06"/>
    <w:rsid w:val="000A2C93"/>
    <w:rsid w:val="001C0BA0"/>
    <w:rsid w:val="004B338F"/>
    <w:rsid w:val="004D1AAB"/>
    <w:rsid w:val="005F0E55"/>
    <w:rsid w:val="0060185A"/>
    <w:rsid w:val="00711CE6"/>
    <w:rsid w:val="00725866"/>
    <w:rsid w:val="007E672D"/>
    <w:rsid w:val="00854D88"/>
    <w:rsid w:val="008A3B75"/>
    <w:rsid w:val="008A6214"/>
    <w:rsid w:val="008F6062"/>
    <w:rsid w:val="00A91310"/>
    <w:rsid w:val="00AC3C6D"/>
    <w:rsid w:val="00BC7686"/>
    <w:rsid w:val="00BD2607"/>
    <w:rsid w:val="00C3159A"/>
    <w:rsid w:val="00D0483C"/>
    <w:rsid w:val="00D24D34"/>
    <w:rsid w:val="00D950EF"/>
    <w:rsid w:val="00D966E3"/>
    <w:rsid w:val="00DF1C37"/>
    <w:rsid w:val="00DF570B"/>
    <w:rsid w:val="00E964D1"/>
    <w:rsid w:val="00EA01A4"/>
    <w:rsid w:val="00ED4C3A"/>
    <w:rsid w:val="00F016E7"/>
    <w:rsid w:val="00F02FCF"/>
    <w:rsid w:val="00F3318B"/>
    <w:rsid w:val="22044142"/>
    <w:rsid w:val="43310996"/>
    <w:rsid w:val="448B09AB"/>
    <w:rsid w:val="51F27F93"/>
    <w:rsid w:val="72FA55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D2607"/>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BD2607"/>
    <w:pPr>
      <w:spacing w:before="58"/>
      <w:jc w:val="center"/>
      <w:outlineLvl w:val="0"/>
    </w:pPr>
    <w:rPr>
      <w:b/>
      <w:bCs/>
      <w:sz w:val="30"/>
      <w:szCs w:val="30"/>
    </w:rPr>
  </w:style>
  <w:style w:type="paragraph" w:styleId="2">
    <w:name w:val="heading 2"/>
    <w:basedOn w:val="a"/>
    <w:next w:val="a"/>
    <w:uiPriority w:val="1"/>
    <w:qFormat/>
    <w:rsid w:val="00BD2607"/>
    <w:pPr>
      <w:ind w:left="617"/>
      <w:outlineLvl w:val="1"/>
    </w:pPr>
    <w:rPr>
      <w:b/>
      <w:bCs/>
      <w:sz w:val="24"/>
      <w:szCs w:val="24"/>
    </w:rPr>
  </w:style>
  <w:style w:type="paragraph" w:styleId="3">
    <w:name w:val="heading 3"/>
    <w:basedOn w:val="a"/>
    <w:next w:val="a"/>
    <w:qFormat/>
    <w:rsid w:val="00BD2607"/>
    <w:pPr>
      <w:keepNext/>
      <w:keepLines/>
      <w:spacing w:before="260" w:after="260" w:line="416" w:lineRule="auto"/>
      <w:outlineLvl w:val="2"/>
    </w:pPr>
    <w:rPr>
      <w:rFonts w:eastAsia="仿宋"/>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D2607"/>
    <w:rPr>
      <w:sz w:val="24"/>
      <w:szCs w:val="24"/>
    </w:rPr>
  </w:style>
  <w:style w:type="paragraph" w:styleId="a4">
    <w:name w:val="Balloon Text"/>
    <w:basedOn w:val="a"/>
    <w:link w:val="Char0"/>
    <w:rsid w:val="00BD2607"/>
    <w:rPr>
      <w:sz w:val="18"/>
      <w:szCs w:val="18"/>
    </w:rPr>
  </w:style>
  <w:style w:type="paragraph" w:styleId="a5">
    <w:name w:val="footer"/>
    <w:basedOn w:val="a"/>
    <w:link w:val="Char1"/>
    <w:rsid w:val="00BD2607"/>
    <w:pPr>
      <w:tabs>
        <w:tab w:val="center" w:pos="4153"/>
        <w:tab w:val="right" w:pos="8306"/>
      </w:tabs>
      <w:snapToGrid w:val="0"/>
    </w:pPr>
    <w:rPr>
      <w:sz w:val="18"/>
      <w:szCs w:val="18"/>
    </w:rPr>
  </w:style>
  <w:style w:type="paragraph" w:styleId="a6">
    <w:name w:val="header"/>
    <w:basedOn w:val="a"/>
    <w:link w:val="Char2"/>
    <w:qFormat/>
    <w:rsid w:val="00BD260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D2607"/>
    <w:pPr>
      <w:widowControl/>
      <w:autoSpaceDE/>
      <w:autoSpaceDN/>
      <w:spacing w:before="100" w:beforeAutospacing="1" w:after="100" w:afterAutospacing="1"/>
    </w:pPr>
    <w:rPr>
      <w:rFonts w:eastAsia="仿宋"/>
      <w:sz w:val="24"/>
      <w:szCs w:val="24"/>
      <w:lang w:val="en-US" w:bidi="ar-SA"/>
    </w:rPr>
  </w:style>
  <w:style w:type="character" w:styleId="a8">
    <w:name w:val="Hyperlink"/>
    <w:basedOn w:val="a0"/>
    <w:uiPriority w:val="99"/>
    <w:qFormat/>
    <w:rsid w:val="00BD2607"/>
    <w:rPr>
      <w:color w:val="0000FF" w:themeColor="hyperlink"/>
      <w:u w:val="single"/>
    </w:rPr>
  </w:style>
  <w:style w:type="table" w:customStyle="1" w:styleId="TableNormal">
    <w:name w:val="Table Normal"/>
    <w:uiPriority w:val="2"/>
    <w:semiHidden/>
    <w:unhideWhenUsed/>
    <w:qFormat/>
    <w:rsid w:val="00BD2607"/>
    <w:tblPr>
      <w:tblCellMar>
        <w:top w:w="0" w:type="dxa"/>
        <w:left w:w="0" w:type="dxa"/>
        <w:bottom w:w="0" w:type="dxa"/>
        <w:right w:w="0" w:type="dxa"/>
      </w:tblCellMar>
    </w:tblPr>
  </w:style>
  <w:style w:type="paragraph" w:styleId="a9">
    <w:name w:val="List Paragraph"/>
    <w:basedOn w:val="a"/>
    <w:uiPriority w:val="1"/>
    <w:qFormat/>
    <w:rsid w:val="00BD2607"/>
    <w:pPr>
      <w:ind w:left="137" w:hanging="602"/>
    </w:pPr>
  </w:style>
  <w:style w:type="paragraph" w:customStyle="1" w:styleId="TableParagraph">
    <w:name w:val="Table Paragraph"/>
    <w:basedOn w:val="a"/>
    <w:uiPriority w:val="1"/>
    <w:qFormat/>
    <w:rsid w:val="00BD2607"/>
  </w:style>
  <w:style w:type="character" w:customStyle="1" w:styleId="Char2">
    <w:name w:val="页眉 Char"/>
    <w:basedOn w:val="a0"/>
    <w:link w:val="a6"/>
    <w:qFormat/>
    <w:rsid w:val="00BD2607"/>
    <w:rPr>
      <w:rFonts w:ascii="宋体" w:eastAsia="宋体" w:hAnsi="宋体" w:cs="宋体"/>
      <w:sz w:val="18"/>
      <w:szCs w:val="18"/>
      <w:lang w:val="zh-CN" w:bidi="zh-CN"/>
    </w:rPr>
  </w:style>
  <w:style w:type="character" w:customStyle="1" w:styleId="Char1">
    <w:name w:val="页脚 Char"/>
    <w:basedOn w:val="a0"/>
    <w:link w:val="a5"/>
    <w:rsid w:val="00BD2607"/>
    <w:rPr>
      <w:rFonts w:ascii="宋体" w:eastAsia="宋体" w:hAnsi="宋体" w:cs="宋体"/>
      <w:sz w:val="18"/>
      <w:szCs w:val="18"/>
      <w:lang w:val="zh-CN" w:bidi="zh-CN"/>
    </w:rPr>
  </w:style>
  <w:style w:type="character" w:customStyle="1" w:styleId="Char0">
    <w:name w:val="批注框文本 Char"/>
    <w:basedOn w:val="a0"/>
    <w:link w:val="a4"/>
    <w:rsid w:val="00BD2607"/>
    <w:rPr>
      <w:rFonts w:ascii="宋体" w:eastAsia="宋体" w:hAnsi="宋体" w:cs="宋体"/>
      <w:sz w:val="18"/>
      <w:szCs w:val="18"/>
      <w:lang w:val="zh-CN" w:bidi="zh-CN"/>
    </w:rPr>
  </w:style>
  <w:style w:type="character" w:customStyle="1" w:styleId="Char">
    <w:name w:val="正文文本 Char"/>
    <w:basedOn w:val="a0"/>
    <w:link w:val="a3"/>
    <w:uiPriority w:val="1"/>
    <w:qFormat/>
    <w:rsid w:val="00BD2607"/>
    <w:rPr>
      <w:rFonts w:ascii="宋体" w:eastAsia="宋体" w:hAnsi="宋体" w:cs="宋体"/>
      <w:sz w:val="24"/>
      <w:szCs w:val="24"/>
      <w:lang w:val="zh-CN" w:bidi="zh-CN"/>
    </w:rPr>
  </w:style>
  <w:style w:type="paragraph" w:customStyle="1" w:styleId="0">
    <w:name w:val="正文_0"/>
    <w:qFormat/>
    <w:rsid w:val="00BD2607"/>
    <w:rPr>
      <w:rFonts w:eastAsia="仿宋"/>
      <w:sz w:val="32"/>
      <w:szCs w:val="24"/>
    </w:rPr>
  </w:style>
  <w:style w:type="paragraph" w:customStyle="1" w:styleId="New">
    <w:name w:val="正文 New"/>
    <w:qFormat/>
    <w:rsid w:val="00BD2607"/>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hongsheng-321@163.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3"/>
    <customShpInfo spid="_x0000_s2052"/>
    <customShpInfo spid="_x0000_s2051"/>
    <customShpInfo spid="_x0000_s2049"/>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982</Words>
  <Characters>5598</Characters>
  <Application>Microsoft Office Word</Application>
  <DocSecurity>0</DocSecurity>
  <Lines>46</Lines>
  <Paragraphs>13</Paragraphs>
  <ScaleCrop>false</ScaleCrop>
  <Company>China</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25</cp:revision>
  <dcterms:created xsi:type="dcterms:W3CDTF">2019-09-26T03:37:00Z</dcterms:created>
  <dcterms:modified xsi:type="dcterms:W3CDTF">2021-12-29T15:41:00Z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2052-11.8.6.8556</vt:lpwstr>
  </property>
</Properties>
</file>